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E9D62E">
      <w:pPr>
        <w:pStyle w:val="8"/>
        <w:keepNext w:val="0"/>
        <w:keepLines w:val="0"/>
        <w:pageBreakBefore w:val="0"/>
        <w:shd w:val="clear" w:color="auto"/>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bCs/>
          <w:color w:val="000000" w:themeColor="text1"/>
          <w:spacing w:val="-17"/>
          <w:sz w:val="44"/>
          <w:szCs w:val="44"/>
          <w:shd w:val="clear" w:color="auto" w:fill="FFFFFF"/>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shd w:val="clear" w:color="auto" w:fill="FFFFFF"/>
          <w14:textFill>
            <w14:solidFill>
              <w14:schemeClr w14:val="tx1"/>
            </w14:solidFill>
          </w14:textFill>
        </w:rPr>
        <w:t>台儿庄区</w:t>
      </w:r>
      <w:r>
        <w:rPr>
          <w:rFonts w:hint="eastAsia" w:ascii="方正小标宋简体" w:hAnsi="方正小标宋简体" w:eastAsia="方正小标宋简体" w:cs="方正小标宋简体"/>
          <w:bCs/>
          <w:color w:val="000000" w:themeColor="text1"/>
          <w:spacing w:val="-17"/>
          <w:sz w:val="44"/>
          <w:szCs w:val="44"/>
          <w:shd w:val="clear" w:color="auto" w:fill="FFFFFF"/>
          <w:lang w:eastAsia="zh-CN"/>
          <w14:textFill>
            <w14:solidFill>
              <w14:schemeClr w14:val="tx1"/>
            </w14:solidFill>
          </w14:textFill>
        </w:rPr>
        <w:t>科学技术</w:t>
      </w:r>
      <w:r>
        <w:rPr>
          <w:rFonts w:hint="eastAsia" w:ascii="方正小标宋简体" w:hAnsi="方正小标宋简体" w:eastAsia="方正小标宋简体" w:cs="方正小标宋简体"/>
          <w:bCs/>
          <w:color w:val="000000" w:themeColor="text1"/>
          <w:spacing w:val="-17"/>
          <w:sz w:val="44"/>
          <w:szCs w:val="44"/>
          <w:shd w:val="clear" w:color="auto" w:fill="FFFFFF"/>
          <w14:textFill>
            <w14:solidFill>
              <w14:schemeClr w14:val="tx1"/>
            </w14:solidFill>
          </w14:textFill>
        </w:rPr>
        <w:t>局</w:t>
      </w:r>
    </w:p>
    <w:p w14:paraId="1E5B9047">
      <w:pPr>
        <w:pStyle w:val="8"/>
        <w:keepNext w:val="0"/>
        <w:keepLines w:val="0"/>
        <w:pageBreakBefore w:val="0"/>
        <w:shd w:val="clear" w:color="auto"/>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bCs/>
          <w:color w:val="000000" w:themeColor="text1"/>
          <w:sz w:val="44"/>
          <w:szCs w:val="44"/>
          <w:shd w:val="clear" w:color="auto" w:fill="FFFFFF"/>
          <w14:textFill>
            <w14:solidFill>
              <w14:schemeClr w14:val="tx1"/>
            </w14:solidFill>
          </w14:textFill>
        </w:rPr>
      </w:pPr>
      <w:r>
        <w:rPr>
          <w:rFonts w:hint="eastAsia" w:ascii="方正小标宋简体" w:hAnsi="方正小标宋简体" w:eastAsia="方正小标宋简体" w:cs="方正小标宋简体"/>
          <w:bCs/>
          <w:color w:val="000000" w:themeColor="text1"/>
          <w:spacing w:val="-17"/>
          <w:sz w:val="44"/>
          <w:szCs w:val="44"/>
          <w:shd w:val="clear" w:color="auto" w:fill="FFFFFF"/>
          <w:lang w:val="en-US" w:eastAsia="zh-CN"/>
          <w14:textFill>
            <w14:solidFill>
              <w14:schemeClr w14:val="tx1"/>
            </w14:solidFill>
          </w14:textFill>
        </w:rPr>
        <w:t>2025</w:t>
      </w:r>
      <w:r>
        <w:rPr>
          <w:rFonts w:hint="eastAsia" w:ascii="方正小标宋简体" w:hAnsi="方正小标宋简体" w:eastAsia="方正小标宋简体" w:cs="方正小标宋简体"/>
          <w:bCs/>
          <w:color w:val="000000" w:themeColor="text1"/>
          <w:spacing w:val="-17"/>
          <w:sz w:val="44"/>
          <w:szCs w:val="44"/>
          <w:shd w:val="clear" w:color="auto" w:fill="FFFFFF"/>
          <w14:textFill>
            <w14:solidFill>
              <w14:schemeClr w14:val="tx1"/>
            </w14:solidFill>
          </w14:textFill>
        </w:rPr>
        <w:t>年政府信息公开工作</w:t>
      </w:r>
      <w:r>
        <w:rPr>
          <w:rFonts w:hint="eastAsia" w:ascii="方正小标宋简体" w:hAnsi="方正小标宋简体" w:eastAsia="方正小标宋简体" w:cs="方正小标宋简体"/>
          <w:bCs/>
          <w:color w:val="000000" w:themeColor="text1"/>
          <w:sz w:val="44"/>
          <w:szCs w:val="44"/>
          <w:shd w:val="clear" w:color="auto" w:fill="FFFFFF"/>
          <w14:textFill>
            <w14:solidFill>
              <w14:schemeClr w14:val="tx1"/>
            </w14:solidFill>
          </w14:textFill>
        </w:rPr>
        <w:t>年度报告</w:t>
      </w:r>
    </w:p>
    <w:p w14:paraId="12205576">
      <w:pPr>
        <w:pStyle w:val="8"/>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60" w:lineRule="exact"/>
        <w:ind w:firstLine="618" w:firstLineChars="200"/>
        <w:jc w:val="both"/>
        <w:textAlignment w:val="auto"/>
        <w:rPr>
          <w:rFonts w:hint="eastAsia" w:ascii="黑体" w:hAnsi="黑体" w:eastAsia="黑体" w:cs="黑体"/>
          <w:b/>
          <w:bCs/>
          <w:color w:val="000000" w:themeColor="text1"/>
          <w:kern w:val="2"/>
          <w:sz w:val="32"/>
          <w:szCs w:val="32"/>
          <w14:textFill>
            <w14:solidFill>
              <w14:schemeClr w14:val="tx1"/>
            </w14:solidFill>
          </w14:textFill>
        </w:rPr>
      </w:pPr>
    </w:p>
    <w:p w14:paraId="1ADF8053">
      <w:pPr>
        <w:keepNext w:val="0"/>
        <w:keepLines w:val="0"/>
        <w:pageBreakBefore w:val="0"/>
        <w:widowControl/>
        <w:suppressLineNumbers w:val="0"/>
        <w:kinsoku/>
        <w:wordWrap/>
        <w:overflowPunct/>
        <w:topLinePunct w:val="0"/>
        <w:autoSpaceDE/>
        <w:autoSpaceDN/>
        <w:bidi w:val="0"/>
        <w:adjustRightInd/>
        <w:snapToGrid/>
        <w:spacing w:line="560" w:lineRule="exact"/>
        <w:ind w:firstLine="618" w:firstLineChars="200"/>
        <w:jc w:val="left"/>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根据《中华人民共和国政府信息公开条例》（国务院令第711号）相关规定及《台儿庄区人民政府办公室关于做好2025年政府信息公开工作年度报告编制和发布工作的通知》要求，现向社会公布台儿庄区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科学技术局</w:t>
      </w:r>
      <w:r>
        <w:rPr>
          <w:rFonts w:hint="eastAsia" w:ascii="仿宋_GB2312" w:hAnsi="仿宋_GB2312" w:eastAsia="仿宋_GB2312" w:cs="仿宋_GB2312"/>
          <w:color w:val="000000" w:themeColor="text1"/>
          <w:sz w:val="32"/>
          <w:szCs w:val="32"/>
          <w14:textFill>
            <w14:solidFill>
              <w14:schemeClr w14:val="tx1"/>
            </w14:solidFill>
          </w14:textFill>
        </w:rPr>
        <w:t>2025年度政府信息公开报告。本报告由总体情况、主动公开政府信息情况、收到和处理政府信息公开申请情况、政府信息公开行政复议及行政诉讼情况、存在的主要问题及改进情况、其他需要报告的事项共六个部分组成。本报告所列数据的统计时限为2025年1月1日至2025年12月31日。本年度报告电子版可从枣庄市台儿庄区人民政府门户网站“台儿庄区人民政府”（http://www.tez.gov.cn/）查阅或下载。如对报告内容有疑问，请与</w:t>
      </w:r>
      <w:r>
        <w:rPr>
          <w:rFonts w:hint="eastAsia" w:ascii="仿宋_GB2312" w:hAnsi="仿宋_GB2312" w:eastAsia="仿宋_GB2312" w:cs="仿宋_GB2312"/>
          <w:color w:val="000000" w:themeColor="text1"/>
          <w:sz w:val="32"/>
          <w:szCs w:val="32"/>
          <w:lang w:eastAsia="zh-CN"/>
          <w14:textFill>
            <w14:solidFill>
              <w14:schemeClr w14:val="tx1"/>
            </w14:solidFill>
          </w14:textFill>
        </w:rPr>
        <w:t>台儿庄区</w:t>
      </w:r>
      <w:r>
        <w:rPr>
          <w:rFonts w:hint="eastAsia" w:ascii="仿宋_GB2312" w:hAnsi="仿宋_GB2312" w:eastAsia="仿宋_GB2312" w:cs="仿宋_GB2312"/>
          <w:color w:val="000000" w:themeColor="text1"/>
          <w:sz w:val="32"/>
          <w:szCs w:val="32"/>
          <w14:textFill>
            <w14:solidFill>
              <w14:schemeClr w14:val="tx1"/>
            </w14:solidFill>
          </w14:textFill>
        </w:rPr>
        <w:t>科学技术局联系（地址：</w:t>
      </w:r>
      <w:r>
        <w:rPr>
          <w:rFonts w:ascii="仿宋_GB2312" w:hAnsi="宋体" w:eastAsia="仿宋_GB2312" w:cs="仿宋_GB2312"/>
          <w:i w:val="0"/>
          <w:iCs w:val="0"/>
          <w:caps w:val="0"/>
          <w:color w:val="000000" w:themeColor="text1"/>
          <w:spacing w:val="0"/>
          <w:kern w:val="0"/>
          <w:sz w:val="32"/>
          <w:szCs w:val="32"/>
          <w:lang w:val="en-US" w:eastAsia="zh-CN" w:bidi="ar"/>
          <w14:textFill>
            <w14:solidFill>
              <w14:schemeClr w14:val="tx1"/>
            </w14:solidFill>
          </w14:textFill>
        </w:rPr>
        <w:t>枣庄市台儿庄区兰祺文化交流中心四楼；邮编：277400；联系电话：0632-6611541；电子邮箱：</w:t>
      </w:r>
      <w:r>
        <w:rPr>
          <w:rFonts w:ascii="sans-serif" w:hAnsi="sans-serif" w:eastAsia="sans-serif" w:cs="sans-serif"/>
          <w:i w:val="0"/>
          <w:iCs w:val="0"/>
          <w:caps w:val="0"/>
          <w:color w:val="000000" w:themeColor="text1"/>
          <w:spacing w:val="0"/>
          <w:kern w:val="0"/>
          <w:sz w:val="27"/>
          <w:szCs w:val="27"/>
          <w:u w:val="none"/>
          <w:lang w:val="en-US" w:eastAsia="zh-CN" w:bidi="ar"/>
          <w14:textFill>
            <w14:solidFill>
              <w14:schemeClr w14:val="tx1"/>
            </w14:solidFill>
          </w14:textFill>
        </w:rPr>
        <w:fldChar w:fldCharType="begin"/>
      </w:r>
      <w:r>
        <w:rPr>
          <w:rFonts w:ascii="sans-serif" w:hAnsi="sans-serif" w:eastAsia="sans-serif" w:cs="sans-serif"/>
          <w:i w:val="0"/>
          <w:iCs w:val="0"/>
          <w:caps w:val="0"/>
          <w:color w:val="000000" w:themeColor="text1"/>
          <w:spacing w:val="0"/>
          <w:kern w:val="0"/>
          <w:sz w:val="27"/>
          <w:szCs w:val="27"/>
          <w:u w:val="none"/>
          <w:lang w:val="en-US" w:eastAsia="zh-CN" w:bidi="ar"/>
          <w14:textFill>
            <w14:solidFill>
              <w14:schemeClr w14:val="tx1"/>
            </w14:solidFill>
          </w14:textFill>
        </w:rPr>
        <w:instrText xml:space="preserve"> HYPERLINK "mailto:tezkjj@zz.shandong.cn%EF%BC%89%E3%80%82" </w:instrText>
      </w:r>
      <w:r>
        <w:rPr>
          <w:rFonts w:ascii="sans-serif" w:hAnsi="sans-serif" w:eastAsia="sans-serif" w:cs="sans-serif"/>
          <w:i w:val="0"/>
          <w:iCs w:val="0"/>
          <w:caps w:val="0"/>
          <w:color w:val="000000" w:themeColor="text1"/>
          <w:spacing w:val="0"/>
          <w:kern w:val="0"/>
          <w:sz w:val="27"/>
          <w:szCs w:val="27"/>
          <w:u w:val="none"/>
          <w:lang w:val="en-US" w:eastAsia="zh-CN" w:bidi="ar"/>
          <w14:textFill>
            <w14:solidFill>
              <w14:schemeClr w14:val="tx1"/>
            </w14:solidFill>
          </w14:textFill>
        </w:rPr>
        <w:fldChar w:fldCharType="separate"/>
      </w:r>
      <w:r>
        <w:rPr>
          <w:rStyle w:val="15"/>
          <w:rFonts w:hint="eastAsia" w:ascii="仿宋_GB2312" w:hAnsi="sans-serif" w:eastAsia="仿宋_GB2312" w:cs="仿宋_GB2312"/>
          <w:i w:val="0"/>
          <w:iCs w:val="0"/>
          <w:caps w:val="0"/>
          <w:color w:val="000000" w:themeColor="text1"/>
          <w:spacing w:val="0"/>
          <w:sz w:val="32"/>
          <w:szCs w:val="32"/>
          <w:u w:val="none"/>
          <w14:textFill>
            <w14:solidFill>
              <w14:schemeClr w14:val="tx1"/>
            </w14:solidFill>
          </w14:textFill>
        </w:rPr>
        <w:t>tezkjj@zz.shandong.cn</w:t>
      </w:r>
      <w:r>
        <w:rPr>
          <w:rFonts w:hint="default" w:ascii="sans-serif" w:hAnsi="sans-serif" w:eastAsia="sans-serif" w:cs="sans-serif"/>
          <w:i w:val="0"/>
          <w:iCs w:val="0"/>
          <w:caps w:val="0"/>
          <w:color w:val="000000" w:themeColor="text1"/>
          <w:spacing w:val="0"/>
          <w:kern w:val="0"/>
          <w:sz w:val="27"/>
          <w:szCs w:val="27"/>
          <w:u w:val="none"/>
          <w:lang w:val="en-US" w:eastAsia="zh-CN" w:bidi="ar"/>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t>）。</w:t>
      </w:r>
    </w:p>
    <w:p w14:paraId="708F743B">
      <w:pPr>
        <w:pStyle w:val="8"/>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60" w:lineRule="exact"/>
        <w:ind w:firstLine="618" w:firstLineChars="200"/>
        <w:jc w:val="both"/>
        <w:textAlignment w:val="auto"/>
        <w:rPr>
          <w:rFonts w:hint="eastAsia" w:ascii="黑体" w:hAnsi="黑体" w:eastAsia="黑体" w:cs="黑体"/>
          <w:b w:val="0"/>
          <w:bCs/>
          <w:color w:val="000000" w:themeColor="text1"/>
          <w:sz w:val="32"/>
          <w:szCs w:val="32"/>
          <w:shd w:val="clear" w:color="auto" w:fill="FFFFFF"/>
          <w14:textFill>
            <w14:solidFill>
              <w14:schemeClr w14:val="tx1"/>
            </w14:solidFill>
          </w14:textFill>
        </w:rPr>
      </w:pPr>
      <w:r>
        <w:rPr>
          <w:rFonts w:hint="eastAsia" w:ascii="黑体" w:hAnsi="黑体" w:eastAsia="黑体" w:cs="黑体"/>
          <w:b w:val="0"/>
          <w:bCs/>
          <w:color w:val="000000" w:themeColor="text1"/>
          <w:sz w:val="32"/>
          <w:szCs w:val="32"/>
          <w:shd w:val="clear" w:color="auto" w:fill="FFFFFF"/>
          <w14:textFill>
            <w14:solidFill>
              <w14:schemeClr w14:val="tx1"/>
            </w14:solidFill>
          </w14:textFill>
        </w:rPr>
        <w:t>一、总体情况</w:t>
      </w:r>
    </w:p>
    <w:p w14:paraId="3E25CD8C">
      <w:pPr>
        <w:keepNext w:val="0"/>
        <w:keepLines w:val="0"/>
        <w:pageBreakBefore w:val="0"/>
        <w:shd w:val="clear"/>
        <w:kinsoku/>
        <w:wordWrap/>
        <w:overflowPunct/>
        <w:topLinePunct w:val="0"/>
        <w:autoSpaceDE/>
        <w:autoSpaceDN/>
        <w:bidi w:val="0"/>
        <w:adjustRightInd/>
        <w:snapToGrid/>
        <w:spacing w:line="560" w:lineRule="exact"/>
        <w:ind w:firstLine="618"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年，区科技局围绕科技创新中心工作，持续完善公开机制，拓宽公开渠道，推动政府信息公开工作提质增效。以政府网站为主阵地，通过多种形式主动公开科技政策、项目申报等公众关切信息。本年度未收到依申请公开，也未发生相关复议与诉讼。</w:t>
      </w:r>
    </w:p>
    <w:p w14:paraId="3912D899">
      <w:pPr>
        <w:keepNext w:val="0"/>
        <w:keepLines w:val="0"/>
        <w:pageBreakBefore w:val="0"/>
        <w:shd w:val="clear"/>
        <w:kinsoku/>
        <w:wordWrap/>
        <w:overflowPunct/>
        <w:topLinePunct w:val="0"/>
        <w:autoSpaceDE/>
        <w:autoSpaceDN/>
        <w:bidi w:val="0"/>
        <w:adjustRightInd/>
        <w:snapToGrid/>
        <w:spacing w:line="560" w:lineRule="exact"/>
        <w:ind w:firstLine="618"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kern w:val="2"/>
          <w:sz w:val="32"/>
          <w:szCs w:val="32"/>
          <w:highlight w:val="none"/>
          <w:lang w:val="en-US" w:eastAsia="zh-CN" w:bidi="ar-SA"/>
          <w14:textFill>
            <w14:solidFill>
              <w14:schemeClr w14:val="tx1"/>
            </w14:solidFill>
          </w14:textFill>
        </w:rPr>
        <w:t>1.主动公开方面。</w:t>
      </w: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eastAsia="zh-CN"/>
          <w14:textFill>
            <w14:solidFill>
              <w14:schemeClr w14:val="tx1"/>
            </w14:solidFill>
          </w14:textFill>
        </w:rPr>
        <w:t>台儿庄区科学技术局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依托台儿庄区人民政府网站，不断加大政府信息主动公开力度。持政府信息公开与信息化相融，指导与服务并重的原则，扩大公开范围、完善公开机制，不断加强政府信息公开规范化建设。</w:t>
      </w:r>
    </w:p>
    <w:p w14:paraId="3F19C624">
      <w:pPr>
        <w:keepNext w:val="0"/>
        <w:keepLines w:val="0"/>
        <w:pageBreakBefore w:val="0"/>
        <w:shd w:val="clear"/>
        <w:kinsoku/>
        <w:wordWrap/>
        <w:overflowPunct/>
        <w:topLinePunct w:val="0"/>
        <w:autoSpaceDE/>
        <w:autoSpaceDN/>
        <w:bidi w:val="0"/>
        <w:adjustRightInd/>
        <w:snapToGrid/>
        <w:spacing w:line="560" w:lineRule="exact"/>
        <w:ind w:firstLine="618"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kern w:val="2"/>
          <w:sz w:val="32"/>
          <w:szCs w:val="32"/>
          <w:highlight w:val="none"/>
          <w:lang w:val="en-US" w:eastAsia="zh-CN" w:bidi="ar-SA"/>
          <w14:textFill>
            <w14:solidFill>
              <w14:schemeClr w14:val="tx1"/>
            </w14:solidFill>
          </w14:textFill>
        </w:rPr>
        <w:t>2.依申请公开工作方面。</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2025年，区科技局未收到政府信息公开申请。</w:t>
      </w:r>
    </w:p>
    <w:p w14:paraId="0F680571">
      <w:pPr>
        <w:keepNext w:val="0"/>
        <w:keepLines w:val="0"/>
        <w:pageBreakBefore w:val="0"/>
        <w:shd w:val="clear"/>
        <w:kinsoku/>
        <w:wordWrap/>
        <w:overflowPunct/>
        <w:topLinePunct w:val="0"/>
        <w:autoSpaceDE/>
        <w:autoSpaceDN/>
        <w:bidi w:val="0"/>
        <w:adjustRightInd/>
        <w:snapToGrid/>
        <w:spacing w:line="560" w:lineRule="exact"/>
        <w:ind w:firstLine="618"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color w:val="000000" w:themeColor="text1"/>
          <w:kern w:val="2"/>
          <w:sz w:val="32"/>
          <w:szCs w:val="32"/>
          <w:highlight w:val="none"/>
          <w:lang w:val="en-US" w:eastAsia="zh-CN" w:bidi="ar-SA"/>
          <w14:textFill>
            <w14:solidFill>
              <w14:schemeClr w14:val="tx1"/>
            </w14:solidFill>
          </w14:textFill>
        </w:rPr>
        <w:t>3.政府信息管理方面。</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政府信息公开管理制度进一步完善，根据年度工作要点及时调整主动公开目录。2025年度，制发规范性文件0件，废止和宣布失效0件，现行有效0件。及时、定期搜集各股室信息进行公开，为群众获取最新信息提供便捷条件。</w:t>
      </w:r>
    </w:p>
    <w:p w14:paraId="7D5FF1D5">
      <w:pPr>
        <w:keepNext w:val="0"/>
        <w:keepLines w:val="0"/>
        <w:pageBreakBefore w:val="0"/>
        <w:shd w:val="clear"/>
        <w:kinsoku/>
        <w:wordWrap/>
        <w:overflowPunct/>
        <w:topLinePunct w:val="0"/>
        <w:autoSpaceDE/>
        <w:autoSpaceDN/>
        <w:bidi w:val="0"/>
        <w:adjustRightInd/>
        <w:snapToGrid/>
        <w:spacing w:line="560" w:lineRule="exact"/>
        <w:ind w:firstLine="618"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color w:val="000000" w:themeColor="text1"/>
          <w:kern w:val="2"/>
          <w:sz w:val="32"/>
          <w:szCs w:val="32"/>
          <w:highlight w:val="none"/>
          <w:lang w:val="en-US" w:eastAsia="zh-CN" w:bidi="ar-SA"/>
          <w14:textFill>
            <w14:solidFill>
              <w14:schemeClr w14:val="tx1"/>
            </w14:solidFill>
          </w14:textFill>
        </w:rPr>
        <w:t>4.平台建设方面。</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科技局未开设微博、微信公众号、抖音等信息公开平台。</w:t>
      </w:r>
    </w:p>
    <w:p w14:paraId="1C1EDE5A">
      <w:pPr>
        <w:keepNext w:val="0"/>
        <w:keepLines w:val="0"/>
        <w:pageBreakBefore w:val="0"/>
        <w:shd w:val="clear"/>
        <w:kinsoku/>
        <w:wordWrap/>
        <w:overflowPunct/>
        <w:topLinePunct w:val="0"/>
        <w:autoSpaceDE/>
        <w:autoSpaceDN/>
        <w:bidi w:val="0"/>
        <w:adjustRightInd/>
        <w:snapToGrid/>
        <w:spacing w:line="560" w:lineRule="exact"/>
        <w:ind w:firstLine="618"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bookmarkStart w:id="10" w:name="_GoBack"/>
      <w:r>
        <w:rPr>
          <w:rFonts w:hint="eastAsia" w:ascii="楷体_GB2312" w:hAnsi="楷体_GB2312" w:eastAsia="楷体_GB2312" w:cs="楷体_GB2312"/>
          <w:color w:val="000000" w:themeColor="text1"/>
          <w:kern w:val="2"/>
          <w:sz w:val="32"/>
          <w:szCs w:val="32"/>
          <w:highlight w:val="none"/>
          <w:lang w:val="en-US" w:eastAsia="zh-CN" w:bidi="ar-SA"/>
          <w14:textFill>
            <w14:solidFill>
              <w14:schemeClr w14:val="tx1"/>
            </w14:solidFill>
          </w14:textFill>
        </w:rPr>
        <w:t>5.监督保障方面。</w:t>
      </w:r>
      <w:bookmarkEnd w:id="10"/>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加强日常监督管理，坚持局主要负责同志亲自抓、分管负责同志具体抓、办公室及相关处室单位协同推进的工作机制。</w:t>
      </w:r>
    </w:p>
    <w:p w14:paraId="73CD11B4">
      <w:pPr>
        <w:keepNext w:val="0"/>
        <w:keepLines w:val="0"/>
        <w:pageBreakBefore w:val="0"/>
        <w:shd w:val="clear"/>
        <w:kinsoku/>
        <w:wordWrap/>
        <w:overflowPunct/>
        <w:topLinePunct w:val="0"/>
        <w:autoSpaceDE/>
        <w:autoSpaceDN/>
        <w:bidi w:val="0"/>
        <w:adjustRightInd/>
        <w:snapToGrid/>
        <w:spacing w:line="560" w:lineRule="exact"/>
        <w:ind w:firstLine="618" w:firstLineChars="200"/>
        <w:textAlignment w:val="auto"/>
        <w:rPr>
          <w:rFonts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shd w:val="clear" w:color="auto" w:fill="FFFFFF"/>
          <w14:textFill>
            <w14:solidFill>
              <w14:schemeClr w14:val="tx1"/>
            </w14:solidFill>
          </w14:textFill>
        </w:rPr>
        <w:t>二、主动公开政府信息情况</w:t>
      </w:r>
    </w:p>
    <w:tbl>
      <w:tblPr>
        <w:tblStyle w:val="10"/>
        <w:tblW w:w="8824" w:type="dxa"/>
        <w:tblInd w:w="0" w:type="dxa"/>
        <w:tblLayout w:type="fixed"/>
        <w:tblCellMar>
          <w:top w:w="0" w:type="dxa"/>
          <w:left w:w="108" w:type="dxa"/>
          <w:bottom w:w="0" w:type="dxa"/>
          <w:right w:w="108" w:type="dxa"/>
        </w:tblCellMar>
      </w:tblPr>
      <w:tblGrid>
        <w:gridCol w:w="2206"/>
        <w:gridCol w:w="2206"/>
        <w:gridCol w:w="2206"/>
        <w:gridCol w:w="2206"/>
      </w:tblGrid>
      <w:tr w14:paraId="2B8999E1">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A4509A0">
            <w:pPr>
              <w:widowControl/>
              <w:shd w:val="clear"/>
              <w:jc w:val="center"/>
              <w:rPr>
                <w:rFonts w:ascii="黑体" w:hAnsi="黑体" w:eastAsia="黑体" w:cs="宋体"/>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第二十条第（一）项</w:t>
            </w:r>
          </w:p>
        </w:tc>
      </w:tr>
      <w:tr w14:paraId="1825838A">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7E7BDFA1">
            <w:pPr>
              <w:widowControl/>
              <w:shd w:val="clear"/>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信息内容</w:t>
            </w:r>
          </w:p>
        </w:tc>
        <w:tc>
          <w:tcPr>
            <w:tcW w:w="2206" w:type="dxa"/>
            <w:tcBorders>
              <w:top w:val="nil"/>
              <w:left w:val="nil"/>
              <w:bottom w:val="single" w:color="auto" w:sz="8" w:space="0"/>
              <w:right w:val="single" w:color="auto" w:sz="8" w:space="0"/>
            </w:tcBorders>
            <w:shd w:val="clear" w:color="auto" w:fill="auto"/>
            <w:vAlign w:val="center"/>
          </w:tcPr>
          <w:p w14:paraId="0B246547">
            <w:pPr>
              <w:widowControl/>
              <w:shd w:val="clear"/>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本年制发件数</w:t>
            </w:r>
          </w:p>
        </w:tc>
        <w:tc>
          <w:tcPr>
            <w:tcW w:w="2206" w:type="dxa"/>
            <w:tcBorders>
              <w:top w:val="nil"/>
              <w:left w:val="nil"/>
              <w:bottom w:val="single" w:color="auto" w:sz="8" w:space="0"/>
              <w:right w:val="single" w:color="auto" w:sz="8" w:space="0"/>
            </w:tcBorders>
            <w:shd w:val="clear" w:color="auto" w:fill="auto"/>
            <w:vAlign w:val="center"/>
          </w:tcPr>
          <w:p w14:paraId="38E00CB1">
            <w:pPr>
              <w:widowControl/>
              <w:shd w:val="clear"/>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本年废止件数</w:t>
            </w:r>
          </w:p>
        </w:tc>
        <w:tc>
          <w:tcPr>
            <w:tcW w:w="2206" w:type="dxa"/>
            <w:tcBorders>
              <w:top w:val="nil"/>
              <w:left w:val="nil"/>
              <w:bottom w:val="single" w:color="auto" w:sz="8" w:space="0"/>
              <w:right w:val="single" w:color="auto" w:sz="8" w:space="0"/>
            </w:tcBorders>
            <w:shd w:val="clear" w:color="auto" w:fill="auto"/>
            <w:vAlign w:val="center"/>
          </w:tcPr>
          <w:p w14:paraId="581411AC">
            <w:pPr>
              <w:widowControl/>
              <w:shd w:val="clear"/>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现行有效件数</w:t>
            </w:r>
          </w:p>
        </w:tc>
      </w:tr>
      <w:tr w14:paraId="3E765B4C">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23B76649">
            <w:pPr>
              <w:widowControl/>
              <w:shd w:val="clear"/>
              <w:jc w:val="lef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规章</w:t>
            </w:r>
          </w:p>
        </w:tc>
        <w:tc>
          <w:tcPr>
            <w:tcW w:w="2206" w:type="dxa"/>
            <w:tcBorders>
              <w:top w:val="nil"/>
              <w:left w:val="nil"/>
              <w:bottom w:val="single" w:color="auto" w:sz="8" w:space="0"/>
              <w:right w:val="single" w:color="auto" w:sz="8" w:space="0"/>
            </w:tcBorders>
            <w:shd w:val="clear" w:color="auto" w:fill="auto"/>
            <w:vAlign w:val="center"/>
          </w:tcPr>
          <w:p w14:paraId="62E26654">
            <w:pPr>
              <w:widowControl/>
              <w:shd w:val="clear"/>
              <w:jc w:val="center"/>
              <w:rPr>
                <w:rFonts w:hint="eastAsia" w:ascii="仿宋_GB2312" w:hAnsi="宋体" w:eastAsia="仿宋_GB2312" w:cs="宋体"/>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0</w:t>
            </w:r>
          </w:p>
        </w:tc>
        <w:tc>
          <w:tcPr>
            <w:tcW w:w="2206" w:type="dxa"/>
            <w:tcBorders>
              <w:top w:val="nil"/>
              <w:left w:val="nil"/>
              <w:bottom w:val="single" w:color="auto" w:sz="8" w:space="0"/>
              <w:right w:val="single" w:color="auto" w:sz="8" w:space="0"/>
            </w:tcBorders>
            <w:shd w:val="clear" w:color="auto" w:fill="auto"/>
            <w:vAlign w:val="center"/>
          </w:tcPr>
          <w:p w14:paraId="08273375">
            <w:pPr>
              <w:widowControl/>
              <w:shd w:val="clear"/>
              <w:jc w:val="center"/>
              <w:rPr>
                <w:rFonts w:hint="eastAsia" w:ascii="仿宋_GB2312" w:hAnsi="宋体" w:eastAsia="仿宋_GB2312" w:cs="宋体"/>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0</w:t>
            </w:r>
          </w:p>
        </w:tc>
        <w:tc>
          <w:tcPr>
            <w:tcW w:w="2206" w:type="dxa"/>
            <w:tcBorders>
              <w:top w:val="nil"/>
              <w:left w:val="nil"/>
              <w:bottom w:val="single" w:color="auto" w:sz="8" w:space="0"/>
              <w:right w:val="single" w:color="auto" w:sz="8" w:space="0"/>
            </w:tcBorders>
            <w:shd w:val="clear" w:color="auto" w:fill="auto"/>
            <w:vAlign w:val="center"/>
          </w:tcPr>
          <w:p w14:paraId="6C980C36">
            <w:pPr>
              <w:widowControl/>
              <w:shd w:val="clear"/>
              <w:jc w:val="center"/>
              <w:rPr>
                <w:rFonts w:hint="eastAsia" w:ascii="仿宋_GB2312" w:hAnsi="Calibri" w:eastAsia="仿宋_GB2312" w:cs="Calibri"/>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0</w:t>
            </w:r>
          </w:p>
        </w:tc>
      </w:tr>
      <w:tr w14:paraId="56CD57C5">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61A46FA9">
            <w:pPr>
              <w:widowControl/>
              <w:shd w:val="clear"/>
              <w:jc w:val="lef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行政规范性文件</w:t>
            </w:r>
          </w:p>
        </w:tc>
        <w:tc>
          <w:tcPr>
            <w:tcW w:w="2206" w:type="dxa"/>
            <w:tcBorders>
              <w:top w:val="nil"/>
              <w:left w:val="nil"/>
              <w:bottom w:val="single" w:color="auto" w:sz="8" w:space="0"/>
              <w:right w:val="single" w:color="auto" w:sz="8" w:space="0"/>
            </w:tcBorders>
            <w:shd w:val="clear" w:color="auto" w:fill="auto"/>
            <w:vAlign w:val="center"/>
          </w:tcPr>
          <w:p w14:paraId="340E3E95">
            <w:pPr>
              <w:widowControl/>
              <w:shd w:val="clear"/>
              <w:jc w:val="center"/>
              <w:rPr>
                <w:rFonts w:hint="eastAsia" w:ascii="仿宋_GB2312" w:hAnsi="宋体" w:eastAsia="仿宋_GB2312" w:cs="宋体"/>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0</w:t>
            </w:r>
          </w:p>
        </w:tc>
        <w:tc>
          <w:tcPr>
            <w:tcW w:w="2206" w:type="dxa"/>
            <w:tcBorders>
              <w:top w:val="nil"/>
              <w:left w:val="nil"/>
              <w:bottom w:val="single" w:color="auto" w:sz="8" w:space="0"/>
              <w:right w:val="single" w:color="auto" w:sz="8" w:space="0"/>
            </w:tcBorders>
            <w:shd w:val="clear" w:color="auto" w:fill="auto"/>
            <w:vAlign w:val="center"/>
          </w:tcPr>
          <w:p w14:paraId="47CB8831">
            <w:pPr>
              <w:widowControl/>
              <w:shd w:val="clear"/>
              <w:jc w:val="center"/>
              <w:rPr>
                <w:rFonts w:hint="eastAsia" w:ascii="仿宋_GB2312" w:hAnsi="宋体" w:eastAsia="仿宋_GB2312" w:cs="宋体"/>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0</w:t>
            </w:r>
          </w:p>
        </w:tc>
        <w:tc>
          <w:tcPr>
            <w:tcW w:w="2206" w:type="dxa"/>
            <w:tcBorders>
              <w:top w:val="nil"/>
              <w:left w:val="nil"/>
              <w:bottom w:val="single" w:color="auto" w:sz="8" w:space="0"/>
              <w:right w:val="single" w:color="auto" w:sz="8" w:space="0"/>
            </w:tcBorders>
            <w:shd w:val="clear" w:color="auto" w:fill="auto"/>
            <w:vAlign w:val="center"/>
          </w:tcPr>
          <w:p w14:paraId="2A247E42">
            <w:pPr>
              <w:widowControl/>
              <w:shd w:val="clear"/>
              <w:jc w:val="center"/>
              <w:rPr>
                <w:rFonts w:hint="eastAsia" w:ascii="仿宋_GB2312" w:hAnsi="宋体" w:eastAsia="仿宋_GB2312" w:cs="宋体"/>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0</w:t>
            </w:r>
          </w:p>
        </w:tc>
      </w:tr>
      <w:tr w14:paraId="2FD6F513">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0D58AE44">
            <w:pPr>
              <w:widowControl/>
              <w:shd w:val="clear"/>
              <w:jc w:val="center"/>
              <w:rPr>
                <w:rFonts w:ascii="黑体" w:hAnsi="黑体" w:eastAsia="黑体" w:cs="宋体"/>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第二十条第（五）项</w:t>
            </w:r>
          </w:p>
        </w:tc>
      </w:tr>
      <w:tr w14:paraId="43504AD3">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228833BE">
            <w:pPr>
              <w:widowControl/>
              <w:shd w:val="clear"/>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5AB7EF33">
            <w:pPr>
              <w:widowControl/>
              <w:shd w:val="clear"/>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本年处理决定数量</w:t>
            </w:r>
          </w:p>
        </w:tc>
      </w:tr>
      <w:tr w14:paraId="34B45DAE">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5245CD98">
            <w:pPr>
              <w:widowControl/>
              <w:shd w:val="clear"/>
              <w:jc w:val="lef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6E7D6C27">
            <w:pPr>
              <w:widowControl/>
              <w:shd w:val="clear"/>
              <w:jc w:val="center"/>
              <w:rPr>
                <w:rFonts w:hint="eastAsia" w:ascii="仿宋_GB2312" w:hAnsi="Calibri" w:eastAsia="仿宋_GB2312" w:cs="Calibri"/>
                <w:color w:val="000000" w:themeColor="text1"/>
                <w:kern w:val="0"/>
                <w:szCs w:val="21"/>
                <w:lang w:eastAsia="zh-CN"/>
                <w14:textFill>
                  <w14:solidFill>
                    <w14:schemeClr w14:val="tx1"/>
                  </w14:solidFill>
                </w14:textFill>
              </w:rPr>
            </w:pPr>
            <w:r>
              <w:rPr>
                <w:rFonts w:hint="eastAsia" w:ascii="仿宋_GB2312" w:hAnsi="Calibri" w:eastAsia="仿宋_GB2312" w:cs="Calibri"/>
                <w:color w:val="000000" w:themeColor="text1"/>
                <w:kern w:val="0"/>
                <w:szCs w:val="21"/>
                <w:lang w:val="en-US" w:eastAsia="zh-CN"/>
                <w14:textFill>
                  <w14:solidFill>
                    <w14:schemeClr w14:val="tx1"/>
                  </w14:solidFill>
                </w14:textFill>
              </w:rPr>
              <w:t>0</w:t>
            </w:r>
          </w:p>
        </w:tc>
      </w:tr>
      <w:tr w14:paraId="1B0DF792">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C4FC4A5">
            <w:pPr>
              <w:widowControl/>
              <w:shd w:val="clear"/>
              <w:jc w:val="center"/>
              <w:rPr>
                <w:rFonts w:ascii="黑体" w:hAnsi="黑体" w:eastAsia="黑体" w:cs="宋体"/>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第二十条第（六）项</w:t>
            </w:r>
          </w:p>
        </w:tc>
      </w:tr>
      <w:tr w14:paraId="5B36ECFB">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1F2A8990">
            <w:pPr>
              <w:widowControl/>
              <w:shd w:val="clear"/>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63B85968">
            <w:pPr>
              <w:widowControl/>
              <w:shd w:val="clear"/>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本年处理决定数量</w:t>
            </w:r>
          </w:p>
        </w:tc>
      </w:tr>
      <w:tr w14:paraId="403CF1FB">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08071978">
            <w:pPr>
              <w:widowControl/>
              <w:shd w:val="clear"/>
              <w:jc w:val="lef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4131507F">
            <w:pPr>
              <w:widowControl/>
              <w:shd w:val="clear"/>
              <w:jc w:val="center"/>
              <w:rPr>
                <w:rFonts w:hint="eastAsia" w:ascii="仿宋_GB2312" w:hAnsi="Calibri" w:eastAsia="仿宋_GB2312" w:cs="Calibri"/>
                <w:color w:val="000000" w:themeColor="text1"/>
                <w:kern w:val="0"/>
                <w:szCs w:val="21"/>
                <w:lang w:eastAsia="zh-CN"/>
                <w14:textFill>
                  <w14:solidFill>
                    <w14:schemeClr w14:val="tx1"/>
                  </w14:solidFill>
                </w14:textFill>
              </w:rPr>
            </w:pPr>
            <w:r>
              <w:rPr>
                <w:rFonts w:hint="eastAsia" w:ascii="仿宋_GB2312" w:hAnsi="Calibri" w:eastAsia="仿宋_GB2312" w:cs="Calibri"/>
                <w:color w:val="000000" w:themeColor="text1"/>
                <w:kern w:val="0"/>
                <w:szCs w:val="21"/>
                <w:lang w:val="en-US" w:eastAsia="zh-CN"/>
                <w14:textFill>
                  <w14:solidFill>
                    <w14:schemeClr w14:val="tx1"/>
                  </w14:solidFill>
                </w14:textFill>
              </w:rPr>
              <w:t>0</w:t>
            </w:r>
          </w:p>
        </w:tc>
      </w:tr>
      <w:tr w14:paraId="4D2A2E58">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64E7AA27">
            <w:pPr>
              <w:widowControl/>
              <w:shd w:val="clear"/>
              <w:jc w:val="lef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18E3F1EA">
            <w:pPr>
              <w:widowControl/>
              <w:shd w:val="clear"/>
              <w:jc w:val="center"/>
              <w:rPr>
                <w:rFonts w:hint="eastAsia" w:ascii="仿宋_GB2312" w:hAnsi="Calibri" w:eastAsia="仿宋_GB2312" w:cs="Calibri"/>
                <w:color w:val="000000" w:themeColor="text1"/>
                <w:kern w:val="0"/>
                <w:szCs w:val="21"/>
                <w:lang w:eastAsia="zh-CN"/>
                <w14:textFill>
                  <w14:solidFill>
                    <w14:schemeClr w14:val="tx1"/>
                  </w14:solidFill>
                </w14:textFill>
              </w:rPr>
            </w:pPr>
            <w:r>
              <w:rPr>
                <w:rFonts w:hint="eastAsia" w:ascii="仿宋_GB2312" w:hAnsi="Calibri" w:eastAsia="仿宋_GB2312" w:cs="Calibri"/>
                <w:color w:val="000000" w:themeColor="text1"/>
                <w:kern w:val="0"/>
                <w:szCs w:val="21"/>
                <w:lang w:val="en-US" w:eastAsia="zh-CN"/>
                <w14:textFill>
                  <w14:solidFill>
                    <w14:schemeClr w14:val="tx1"/>
                  </w14:solidFill>
                </w14:textFill>
              </w:rPr>
              <w:t>0</w:t>
            </w:r>
          </w:p>
        </w:tc>
      </w:tr>
      <w:tr w14:paraId="378B9BFB">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460F85EA">
            <w:pPr>
              <w:widowControl/>
              <w:shd w:val="clear"/>
              <w:jc w:val="center"/>
              <w:rPr>
                <w:rFonts w:ascii="黑体" w:hAnsi="黑体" w:eastAsia="黑体" w:cs="宋体"/>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第二十条第（八）项</w:t>
            </w:r>
          </w:p>
        </w:tc>
      </w:tr>
      <w:tr w14:paraId="4D124963">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73F23E33">
            <w:pPr>
              <w:widowControl/>
              <w:shd w:val="clear"/>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1BB037D7">
            <w:pPr>
              <w:widowControl/>
              <w:shd w:val="clear"/>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本年收费金额（单位：万元）</w:t>
            </w:r>
          </w:p>
        </w:tc>
      </w:tr>
      <w:tr w14:paraId="7F31BCFC">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7B08253B">
            <w:pPr>
              <w:widowControl/>
              <w:shd w:val="clear"/>
              <w:jc w:val="lef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01D42A55">
            <w:pPr>
              <w:widowControl/>
              <w:shd w:val="clear"/>
              <w:jc w:val="center"/>
              <w:rPr>
                <w:rFonts w:hint="eastAsia" w:ascii="仿宋_GB2312" w:hAnsi="Calibri" w:eastAsia="仿宋_GB2312" w:cs="Calibri"/>
                <w:color w:val="000000" w:themeColor="text1"/>
                <w:kern w:val="0"/>
                <w:szCs w:val="21"/>
                <w:lang w:eastAsia="zh-CN"/>
                <w14:textFill>
                  <w14:solidFill>
                    <w14:schemeClr w14:val="tx1"/>
                  </w14:solidFill>
                </w14:textFill>
              </w:rPr>
            </w:pPr>
            <w:r>
              <w:rPr>
                <w:rFonts w:hint="eastAsia" w:ascii="仿宋_GB2312" w:hAnsi="Calibri" w:eastAsia="仿宋_GB2312" w:cs="Calibri"/>
                <w:color w:val="000000" w:themeColor="text1"/>
                <w:kern w:val="0"/>
                <w:szCs w:val="21"/>
                <w:lang w:val="en-US" w:eastAsia="zh-CN"/>
                <w14:textFill>
                  <w14:solidFill>
                    <w14:schemeClr w14:val="tx1"/>
                  </w14:solidFill>
                </w14:textFill>
              </w:rPr>
              <w:t>0</w:t>
            </w:r>
          </w:p>
        </w:tc>
      </w:tr>
    </w:tbl>
    <w:p w14:paraId="20FD6CC6">
      <w:pPr>
        <w:keepNext w:val="0"/>
        <w:keepLines w:val="0"/>
        <w:pageBreakBefore w:val="0"/>
        <w:widowControl w:val="0"/>
        <w:shd w:val="clear"/>
        <w:kinsoku/>
        <w:wordWrap/>
        <w:overflowPunct/>
        <w:topLinePunct w:val="0"/>
        <w:autoSpaceDE/>
        <w:autoSpaceDN/>
        <w:bidi w:val="0"/>
        <w:adjustRightInd/>
        <w:snapToGrid/>
        <w:ind w:firstLine="618" w:firstLineChars="200"/>
        <w:textAlignment w:val="auto"/>
        <w:rPr>
          <w:rFonts w:ascii="黑体" w:hAnsi="黑体" w:eastAsia="黑体" w:cs="黑体"/>
          <w:bCs/>
          <w:color w:val="000000" w:themeColor="text1"/>
          <w:kern w:val="0"/>
          <w:sz w:val="32"/>
          <w:szCs w:val="32"/>
          <w:shd w:val="clear" w:color="auto" w:fill="FFFFFF"/>
          <w:lang w:bidi="ar"/>
          <w14:textFill>
            <w14:solidFill>
              <w14:schemeClr w14:val="tx1"/>
            </w14:solidFill>
          </w14:textFill>
        </w:rPr>
      </w:pPr>
      <w:r>
        <w:rPr>
          <w:rFonts w:hint="eastAsia" w:ascii="黑体" w:hAnsi="黑体" w:eastAsia="黑体" w:cs="黑体"/>
          <w:bCs/>
          <w:color w:val="000000" w:themeColor="text1"/>
          <w:kern w:val="0"/>
          <w:sz w:val="32"/>
          <w:szCs w:val="32"/>
          <w:shd w:val="clear" w:color="auto" w:fill="FFFFFF"/>
          <w:lang w:bidi="ar"/>
          <w14:textFill>
            <w14:solidFill>
              <w14:schemeClr w14:val="tx1"/>
            </w14:solidFill>
          </w14:textFill>
        </w:rPr>
        <w:t>三、收到和处理政府信息公开申请情况</w:t>
      </w:r>
    </w:p>
    <w:tbl>
      <w:tblPr>
        <w:tblStyle w:val="10"/>
        <w:tblW w:w="95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5"/>
        <w:gridCol w:w="1699"/>
        <w:gridCol w:w="2973"/>
        <w:gridCol w:w="752"/>
        <w:gridCol w:w="540"/>
        <w:gridCol w:w="540"/>
        <w:gridCol w:w="720"/>
        <w:gridCol w:w="675"/>
        <w:gridCol w:w="526"/>
        <w:gridCol w:w="701"/>
      </w:tblGrid>
      <w:tr w14:paraId="53A857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14:paraId="52D327D0">
            <w:pPr>
              <w:widowControl/>
              <w:shd w:val="clear"/>
              <w:jc w:val="center"/>
              <w:rPr>
                <w:rFonts w:ascii="楷体_GB2312" w:hAnsi="黑体" w:eastAsia="楷体_GB2312"/>
                <w:color w:val="000000" w:themeColor="text1"/>
                <w:kern w:val="0"/>
                <w:szCs w:val="21"/>
                <w14:textFill>
                  <w14:solidFill>
                    <w14:schemeClr w14:val="tx1"/>
                  </w14:solidFill>
                </w14:textFill>
              </w:rPr>
            </w:pPr>
            <w:r>
              <w:rPr>
                <w:rFonts w:hint="eastAsia" w:ascii="楷体_GB2312" w:hAnsi="黑体" w:eastAsia="楷体_GB2312"/>
                <w:color w:val="000000" w:themeColor="text1"/>
                <w:kern w:val="0"/>
                <w:szCs w:val="21"/>
                <w14:textFill>
                  <w14:solidFill>
                    <w14:schemeClr w14:val="tx1"/>
                  </w14:solidFill>
                </w14:textFill>
              </w:rPr>
              <w:t>（本列数据的勾稽关系为：第一项加第二项之和，</w:t>
            </w:r>
          </w:p>
          <w:p w14:paraId="58273C18">
            <w:pPr>
              <w:widowControl/>
              <w:shd w:val="clear"/>
              <w:jc w:val="center"/>
              <w:rPr>
                <w:rFonts w:ascii="仿宋_GB2312" w:eastAsia="仿宋_GB2312"/>
                <w:color w:val="000000" w:themeColor="text1"/>
                <w:szCs w:val="21"/>
                <w14:textFill>
                  <w14:solidFill>
                    <w14:schemeClr w14:val="tx1"/>
                  </w14:solidFill>
                </w14:textFill>
              </w:rPr>
            </w:pPr>
            <w:r>
              <w:rPr>
                <w:rFonts w:hint="eastAsia" w:ascii="楷体_GB2312" w:hAnsi="黑体" w:eastAsia="楷体_GB2312"/>
                <w:color w:val="000000" w:themeColor="text1"/>
                <w:kern w:val="0"/>
                <w:szCs w:val="21"/>
                <w14:textFill>
                  <w14:solidFill>
                    <w14:schemeClr w14:val="tx1"/>
                  </w14:solidFill>
                </w14:textFill>
              </w:rPr>
              <w:t>等于第三项加第四项之和）</w:t>
            </w:r>
          </w:p>
        </w:tc>
        <w:tc>
          <w:tcPr>
            <w:tcW w:w="4448" w:type="dxa"/>
            <w:gridSpan w:val="7"/>
            <w:shd w:val="clear" w:color="auto" w:fill="auto"/>
            <w:tcMar>
              <w:left w:w="108" w:type="dxa"/>
              <w:right w:w="108" w:type="dxa"/>
            </w:tcMar>
            <w:vAlign w:val="center"/>
          </w:tcPr>
          <w:p w14:paraId="76C5232B">
            <w:pPr>
              <w:widowControl/>
              <w:shd w:val="clear"/>
              <w:spacing w:line="320" w:lineRule="exact"/>
              <w:jc w:val="center"/>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申请人情况</w:t>
            </w:r>
          </w:p>
        </w:tc>
      </w:tr>
      <w:tr w14:paraId="37B5D3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14:paraId="41E3D97A">
            <w:pPr>
              <w:shd w:val="clear"/>
              <w:jc w:val="center"/>
              <w:rPr>
                <w:rFonts w:ascii="仿宋_GB2312" w:eastAsia="仿宋_GB2312"/>
                <w:color w:val="000000" w:themeColor="text1"/>
                <w:szCs w:val="21"/>
                <w14:textFill>
                  <w14:solidFill>
                    <w14:schemeClr w14:val="tx1"/>
                  </w14:solidFill>
                </w14:textFill>
              </w:rPr>
            </w:pPr>
          </w:p>
        </w:tc>
        <w:tc>
          <w:tcPr>
            <w:tcW w:w="747" w:type="dxa"/>
            <w:vMerge w:val="restart"/>
            <w:shd w:val="clear" w:color="auto" w:fill="auto"/>
            <w:tcMar>
              <w:left w:w="108" w:type="dxa"/>
              <w:right w:w="108" w:type="dxa"/>
            </w:tcMar>
            <w:vAlign w:val="center"/>
          </w:tcPr>
          <w:p w14:paraId="02105B2C">
            <w:pPr>
              <w:widowControl/>
              <w:shd w:val="clear"/>
              <w:jc w:val="center"/>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自然人</w:t>
            </w:r>
          </w:p>
        </w:tc>
        <w:tc>
          <w:tcPr>
            <w:tcW w:w="3000" w:type="dxa"/>
            <w:gridSpan w:val="5"/>
            <w:shd w:val="clear" w:color="auto" w:fill="auto"/>
            <w:tcMar>
              <w:left w:w="108" w:type="dxa"/>
              <w:right w:w="108" w:type="dxa"/>
            </w:tcMar>
            <w:vAlign w:val="center"/>
          </w:tcPr>
          <w:p w14:paraId="7A673C94">
            <w:pPr>
              <w:widowControl/>
              <w:shd w:val="clear"/>
              <w:spacing w:line="320" w:lineRule="exact"/>
              <w:jc w:val="center"/>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法人或其他组织</w:t>
            </w:r>
          </w:p>
        </w:tc>
        <w:tc>
          <w:tcPr>
            <w:tcW w:w="701" w:type="dxa"/>
            <w:vMerge w:val="restart"/>
            <w:shd w:val="clear" w:color="auto" w:fill="auto"/>
            <w:tcMar>
              <w:left w:w="108" w:type="dxa"/>
              <w:right w:w="108" w:type="dxa"/>
            </w:tcMar>
            <w:vAlign w:val="center"/>
          </w:tcPr>
          <w:p w14:paraId="563641F4">
            <w:pPr>
              <w:widowControl/>
              <w:shd w:val="clear"/>
              <w:jc w:val="center"/>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总计</w:t>
            </w:r>
          </w:p>
        </w:tc>
      </w:tr>
      <w:tr w14:paraId="756803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14:paraId="138A4805">
            <w:pPr>
              <w:shd w:val="clear"/>
              <w:jc w:val="center"/>
              <w:rPr>
                <w:rFonts w:ascii="仿宋_GB2312" w:eastAsia="仿宋_GB2312"/>
                <w:color w:val="000000" w:themeColor="text1"/>
                <w:szCs w:val="21"/>
                <w14:textFill>
                  <w14:solidFill>
                    <w14:schemeClr w14:val="tx1"/>
                  </w14:solidFill>
                </w14:textFill>
              </w:rPr>
            </w:pPr>
          </w:p>
        </w:tc>
        <w:tc>
          <w:tcPr>
            <w:tcW w:w="747" w:type="dxa"/>
            <w:vMerge w:val="continue"/>
            <w:shd w:val="clear" w:color="auto" w:fill="auto"/>
            <w:tcMar>
              <w:left w:w="108" w:type="dxa"/>
              <w:right w:w="108" w:type="dxa"/>
            </w:tcMar>
            <w:vAlign w:val="center"/>
          </w:tcPr>
          <w:p w14:paraId="75CA0EA4">
            <w:pPr>
              <w:shd w:val="clear"/>
              <w:jc w:val="center"/>
              <w:rPr>
                <w:rFonts w:ascii="黑体" w:hAnsi="黑体" w:eastAsia="黑体"/>
                <w:color w:val="000000" w:themeColor="text1"/>
                <w:szCs w:val="21"/>
                <w14:textFill>
                  <w14:solidFill>
                    <w14:schemeClr w14:val="tx1"/>
                  </w14:solidFill>
                </w14:textFill>
              </w:rPr>
            </w:pPr>
          </w:p>
        </w:tc>
        <w:tc>
          <w:tcPr>
            <w:tcW w:w="540" w:type="dxa"/>
            <w:shd w:val="clear" w:color="auto" w:fill="auto"/>
            <w:tcMar>
              <w:left w:w="108" w:type="dxa"/>
              <w:right w:w="108" w:type="dxa"/>
            </w:tcMar>
            <w:vAlign w:val="center"/>
          </w:tcPr>
          <w:p w14:paraId="426D161B">
            <w:pPr>
              <w:widowControl/>
              <w:shd w:val="clear"/>
              <w:spacing w:line="320" w:lineRule="exact"/>
              <w:ind w:left="-100" w:leftChars="-51" w:right="-101" w:rightChars="-51" w:hanging="1"/>
              <w:jc w:val="center"/>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商业企业</w:t>
            </w:r>
          </w:p>
        </w:tc>
        <w:tc>
          <w:tcPr>
            <w:tcW w:w="540" w:type="dxa"/>
            <w:shd w:val="clear" w:color="auto" w:fill="auto"/>
            <w:tcMar>
              <w:left w:w="108" w:type="dxa"/>
              <w:right w:w="108" w:type="dxa"/>
            </w:tcMar>
            <w:vAlign w:val="center"/>
          </w:tcPr>
          <w:p w14:paraId="77DC436E">
            <w:pPr>
              <w:widowControl/>
              <w:shd w:val="clear"/>
              <w:spacing w:line="320" w:lineRule="exact"/>
              <w:ind w:left="-101" w:leftChars="-51" w:right="-101" w:rightChars="-51"/>
              <w:jc w:val="center"/>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科研机构</w:t>
            </w:r>
          </w:p>
        </w:tc>
        <w:tc>
          <w:tcPr>
            <w:tcW w:w="720" w:type="dxa"/>
            <w:shd w:val="clear" w:color="auto" w:fill="auto"/>
            <w:tcMar>
              <w:left w:w="108" w:type="dxa"/>
              <w:right w:w="108" w:type="dxa"/>
            </w:tcMar>
            <w:vAlign w:val="center"/>
          </w:tcPr>
          <w:p w14:paraId="28DEEAEE">
            <w:pPr>
              <w:widowControl/>
              <w:shd w:val="clear"/>
              <w:spacing w:line="320" w:lineRule="exact"/>
              <w:ind w:left="-101" w:leftChars="-51" w:right="-101" w:rightChars="-51"/>
              <w:jc w:val="center"/>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社会公益组织</w:t>
            </w:r>
          </w:p>
        </w:tc>
        <w:tc>
          <w:tcPr>
            <w:tcW w:w="675" w:type="dxa"/>
            <w:shd w:val="clear" w:color="auto" w:fill="auto"/>
            <w:tcMar>
              <w:left w:w="108" w:type="dxa"/>
              <w:right w:w="108" w:type="dxa"/>
            </w:tcMar>
            <w:vAlign w:val="center"/>
          </w:tcPr>
          <w:p w14:paraId="255A41E8">
            <w:pPr>
              <w:widowControl/>
              <w:shd w:val="clear"/>
              <w:spacing w:line="320" w:lineRule="exact"/>
              <w:ind w:left="-100" w:leftChars="-51" w:right="-101" w:rightChars="-51" w:hanging="1"/>
              <w:jc w:val="center"/>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法律服务机构</w:t>
            </w:r>
          </w:p>
        </w:tc>
        <w:tc>
          <w:tcPr>
            <w:tcW w:w="525" w:type="dxa"/>
            <w:shd w:val="clear" w:color="auto" w:fill="auto"/>
            <w:tcMar>
              <w:left w:w="108" w:type="dxa"/>
              <w:right w:w="108" w:type="dxa"/>
            </w:tcMar>
            <w:vAlign w:val="center"/>
          </w:tcPr>
          <w:p w14:paraId="7A3A6752">
            <w:pPr>
              <w:widowControl/>
              <w:shd w:val="clear"/>
              <w:spacing w:line="360" w:lineRule="exact"/>
              <w:ind w:left="-59" w:leftChars="-30" w:right="-127" w:rightChars="-64"/>
              <w:jc w:val="center"/>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其他</w:t>
            </w:r>
          </w:p>
        </w:tc>
        <w:tc>
          <w:tcPr>
            <w:tcW w:w="701" w:type="dxa"/>
            <w:vMerge w:val="continue"/>
            <w:shd w:val="clear" w:color="auto" w:fill="auto"/>
            <w:tcMar>
              <w:left w:w="108" w:type="dxa"/>
              <w:right w:w="108" w:type="dxa"/>
            </w:tcMar>
            <w:vAlign w:val="center"/>
          </w:tcPr>
          <w:p w14:paraId="0470457A">
            <w:pPr>
              <w:shd w:val="clear"/>
              <w:jc w:val="center"/>
              <w:rPr>
                <w:rFonts w:ascii="仿宋_GB2312" w:eastAsia="仿宋_GB2312"/>
                <w:color w:val="000000" w:themeColor="text1"/>
                <w:szCs w:val="21"/>
                <w14:textFill>
                  <w14:solidFill>
                    <w14:schemeClr w14:val="tx1"/>
                  </w14:solidFill>
                </w14:textFill>
              </w:rPr>
            </w:pPr>
          </w:p>
        </w:tc>
      </w:tr>
      <w:tr w14:paraId="13C372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433302E0">
            <w:pPr>
              <w:widowControl/>
              <w:shd w:val="clear"/>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一、</w:t>
            </w:r>
            <w:bookmarkStart w:id="0" w:name="_Hlk66973412"/>
            <w:r>
              <w:rPr>
                <w:rFonts w:hint="eastAsia" w:ascii="黑体" w:hAnsi="黑体" w:eastAsia="黑体"/>
                <w:color w:val="000000" w:themeColor="text1"/>
                <w:kern w:val="0"/>
                <w:szCs w:val="21"/>
                <w14:textFill>
                  <w14:solidFill>
                    <w14:schemeClr w14:val="tx1"/>
                  </w14:solidFill>
                </w14:textFill>
              </w:rPr>
              <w:t>本年新收政府信息公开申请数量</w:t>
            </w:r>
            <w:bookmarkEnd w:id="0"/>
          </w:p>
        </w:tc>
        <w:tc>
          <w:tcPr>
            <w:tcW w:w="747" w:type="dxa"/>
            <w:shd w:val="clear" w:color="auto" w:fill="auto"/>
            <w:tcMar>
              <w:left w:w="108" w:type="dxa"/>
              <w:right w:w="108" w:type="dxa"/>
            </w:tcMar>
            <w:vAlign w:val="center"/>
          </w:tcPr>
          <w:p w14:paraId="7E0380DA">
            <w:pPr>
              <w:widowControl/>
              <w:shd w:val="clear"/>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22FC440C">
            <w:pPr>
              <w:widowControl/>
              <w:shd w:val="clear"/>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1EB7936A">
            <w:pPr>
              <w:widowControl/>
              <w:shd w:val="clear"/>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14:paraId="7175B54E">
            <w:pPr>
              <w:widowControl/>
              <w:shd w:val="clear"/>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14:paraId="637B979B">
            <w:pPr>
              <w:widowControl/>
              <w:shd w:val="clear"/>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14:paraId="633A8B3F">
            <w:pPr>
              <w:widowControl/>
              <w:shd w:val="clear"/>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701" w:type="dxa"/>
            <w:shd w:val="clear" w:color="auto" w:fill="auto"/>
            <w:tcMar>
              <w:left w:w="108" w:type="dxa"/>
              <w:right w:w="108" w:type="dxa"/>
            </w:tcMar>
            <w:vAlign w:val="center"/>
          </w:tcPr>
          <w:p w14:paraId="060F45D4">
            <w:pPr>
              <w:widowControl/>
              <w:shd w:val="clear"/>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r>
      <w:tr w14:paraId="09AE92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3CC8F43C">
            <w:pPr>
              <w:widowControl/>
              <w:shd w:val="clear"/>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二、上年结转政府信息公开申请数量</w:t>
            </w:r>
          </w:p>
        </w:tc>
        <w:tc>
          <w:tcPr>
            <w:tcW w:w="747" w:type="dxa"/>
            <w:shd w:val="clear" w:color="auto" w:fill="auto"/>
            <w:tcMar>
              <w:left w:w="108" w:type="dxa"/>
              <w:right w:w="108" w:type="dxa"/>
            </w:tcMar>
            <w:vAlign w:val="center"/>
          </w:tcPr>
          <w:p w14:paraId="5417C51D">
            <w:pPr>
              <w:widowControl/>
              <w:shd w:val="clear"/>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2CCDF5A2">
            <w:pPr>
              <w:widowControl/>
              <w:shd w:val="clear"/>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3A724B65">
            <w:pPr>
              <w:widowControl/>
              <w:shd w:val="clear"/>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14:paraId="43C30481">
            <w:pPr>
              <w:widowControl/>
              <w:shd w:val="clear"/>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14:paraId="6D6EC306">
            <w:pPr>
              <w:widowControl/>
              <w:shd w:val="clear"/>
              <w:spacing w:line="240" w:lineRule="exact"/>
              <w:jc w:val="center"/>
              <w:rPr>
                <w:rFonts w:hint="default"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14:paraId="32984CF2">
            <w:pPr>
              <w:widowControl/>
              <w:shd w:val="clear"/>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701" w:type="dxa"/>
            <w:shd w:val="clear" w:color="auto" w:fill="auto"/>
            <w:tcMar>
              <w:left w:w="108" w:type="dxa"/>
              <w:right w:w="108" w:type="dxa"/>
            </w:tcMar>
            <w:vAlign w:val="center"/>
          </w:tcPr>
          <w:p w14:paraId="74128EFA">
            <w:pPr>
              <w:widowControl/>
              <w:shd w:val="clear"/>
              <w:spacing w:line="240" w:lineRule="exact"/>
              <w:jc w:val="center"/>
              <w:rPr>
                <w:rFonts w:hint="eastAsia"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r>
      <w:tr w14:paraId="1C0E64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14:paraId="2D0B99A9">
            <w:pPr>
              <w:widowControl/>
              <w:shd w:val="clear"/>
              <w:spacing w:after="180"/>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三、本年度办理结果</w:t>
            </w:r>
          </w:p>
        </w:tc>
        <w:tc>
          <w:tcPr>
            <w:tcW w:w="4677" w:type="dxa"/>
            <w:gridSpan w:val="2"/>
            <w:shd w:val="clear" w:color="auto" w:fill="auto"/>
            <w:tcMar>
              <w:left w:w="108" w:type="dxa"/>
              <w:right w:w="108" w:type="dxa"/>
            </w:tcMar>
            <w:vAlign w:val="center"/>
          </w:tcPr>
          <w:p w14:paraId="451D8833">
            <w:pPr>
              <w:widowControl/>
              <w:shd w:val="clear"/>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（一）予以公开</w:t>
            </w:r>
          </w:p>
        </w:tc>
        <w:tc>
          <w:tcPr>
            <w:tcW w:w="752" w:type="dxa"/>
            <w:shd w:val="clear" w:color="auto" w:fill="auto"/>
            <w:tcMar>
              <w:left w:w="108" w:type="dxa"/>
              <w:right w:w="108" w:type="dxa"/>
            </w:tcMar>
            <w:vAlign w:val="center"/>
          </w:tcPr>
          <w:p w14:paraId="08E49367">
            <w:pPr>
              <w:widowControl/>
              <w:shd w:val="clear"/>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15A1A5ED">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35" w:type="dxa"/>
            <w:shd w:val="clear" w:color="auto" w:fill="auto"/>
            <w:tcMar>
              <w:left w:w="108" w:type="dxa"/>
              <w:right w:w="108" w:type="dxa"/>
            </w:tcMar>
            <w:vAlign w:val="center"/>
          </w:tcPr>
          <w:p w14:paraId="0BC9C206">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19C27CE6">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547BB54D">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32173A25">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0" w:type="dxa"/>
            <w:shd w:val="clear" w:color="auto" w:fill="auto"/>
            <w:tcMar>
              <w:left w:w="108" w:type="dxa"/>
              <w:right w:w="108" w:type="dxa"/>
            </w:tcMar>
            <w:vAlign w:val="center"/>
          </w:tcPr>
          <w:p w14:paraId="3A066E8C">
            <w:pPr>
              <w:widowControl/>
              <w:shd w:val="clear"/>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r>
      <w:tr w14:paraId="6FBA76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4F500EA4">
            <w:pPr>
              <w:shd w:val="clear"/>
              <w:rPr>
                <w:rFonts w:ascii="黑体" w:hAnsi="黑体" w:eastAsia="黑体"/>
                <w:color w:val="000000" w:themeColor="text1"/>
                <w:szCs w:val="21"/>
                <w14:textFill>
                  <w14:solidFill>
                    <w14:schemeClr w14:val="tx1"/>
                  </w14:solidFill>
                </w14:textFill>
              </w:rPr>
            </w:pPr>
          </w:p>
        </w:tc>
        <w:tc>
          <w:tcPr>
            <w:tcW w:w="4677" w:type="dxa"/>
            <w:gridSpan w:val="2"/>
            <w:shd w:val="clear" w:color="auto" w:fill="auto"/>
            <w:tcMar>
              <w:left w:w="108" w:type="dxa"/>
              <w:right w:w="108" w:type="dxa"/>
            </w:tcMar>
            <w:vAlign w:val="center"/>
          </w:tcPr>
          <w:p w14:paraId="0B4B7D1C">
            <w:pPr>
              <w:widowControl/>
              <w:shd w:val="clear"/>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（二）部分公开（</w:t>
            </w:r>
            <w:bookmarkStart w:id="1" w:name="_Hlk66973981"/>
            <w:r>
              <w:rPr>
                <w:rFonts w:hint="eastAsia" w:ascii="黑体" w:hAnsi="黑体" w:eastAsia="黑体"/>
                <w:color w:val="000000" w:themeColor="text1"/>
                <w:kern w:val="0"/>
                <w:szCs w:val="21"/>
                <w14:textFill>
                  <w14:solidFill>
                    <w14:schemeClr w14:val="tx1"/>
                  </w14:solidFill>
                </w14:textFill>
              </w:rPr>
              <w:t>区分处理的，只计这一情形，不计其他情形</w:t>
            </w:r>
            <w:bookmarkEnd w:id="1"/>
            <w:r>
              <w:rPr>
                <w:rFonts w:hint="eastAsia" w:ascii="黑体" w:hAnsi="黑体" w:eastAsia="黑体"/>
                <w:color w:val="000000" w:themeColor="text1"/>
                <w:kern w:val="0"/>
                <w:szCs w:val="21"/>
                <w14:textFill>
                  <w14:solidFill>
                    <w14:schemeClr w14:val="tx1"/>
                  </w14:solidFill>
                </w14:textFill>
              </w:rPr>
              <w:t>）</w:t>
            </w:r>
          </w:p>
        </w:tc>
        <w:tc>
          <w:tcPr>
            <w:tcW w:w="752" w:type="dxa"/>
            <w:shd w:val="clear" w:color="auto" w:fill="auto"/>
            <w:tcMar>
              <w:left w:w="108" w:type="dxa"/>
              <w:right w:w="108" w:type="dxa"/>
            </w:tcMar>
            <w:vAlign w:val="center"/>
          </w:tcPr>
          <w:p w14:paraId="498CB333">
            <w:pPr>
              <w:widowControl/>
              <w:shd w:val="clear"/>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4293BE0E">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35" w:type="dxa"/>
            <w:shd w:val="clear" w:color="auto" w:fill="auto"/>
            <w:tcMar>
              <w:left w:w="108" w:type="dxa"/>
              <w:right w:w="108" w:type="dxa"/>
            </w:tcMar>
            <w:vAlign w:val="center"/>
          </w:tcPr>
          <w:p w14:paraId="03D75107">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7C31E160">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47663423">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2AC6D108">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0" w:type="dxa"/>
            <w:shd w:val="clear" w:color="auto" w:fill="auto"/>
            <w:tcMar>
              <w:left w:w="108" w:type="dxa"/>
              <w:right w:w="108" w:type="dxa"/>
            </w:tcMar>
            <w:vAlign w:val="center"/>
          </w:tcPr>
          <w:p w14:paraId="2CA4B017">
            <w:pPr>
              <w:widowControl/>
              <w:shd w:val="clear"/>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r>
      <w:tr w14:paraId="20B195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F959914">
            <w:pPr>
              <w:shd w:val="clear"/>
              <w:rPr>
                <w:rFonts w:ascii="黑体" w:hAnsi="黑体" w:eastAsia="黑体"/>
                <w:color w:val="000000" w:themeColor="text1"/>
                <w:szCs w:val="21"/>
                <w14:textFill>
                  <w14:solidFill>
                    <w14:schemeClr w14:val="tx1"/>
                  </w14:solidFill>
                </w14:textFill>
              </w:rPr>
            </w:pPr>
          </w:p>
        </w:tc>
        <w:tc>
          <w:tcPr>
            <w:tcW w:w="1701" w:type="dxa"/>
            <w:vMerge w:val="restart"/>
            <w:shd w:val="clear" w:color="auto" w:fill="auto"/>
            <w:tcMar>
              <w:left w:w="108" w:type="dxa"/>
              <w:right w:w="108" w:type="dxa"/>
            </w:tcMar>
            <w:vAlign w:val="center"/>
          </w:tcPr>
          <w:p w14:paraId="73FB48F8">
            <w:pPr>
              <w:widowControl/>
              <w:shd w:val="clear"/>
              <w:spacing w:line="200" w:lineRule="exact"/>
              <w:ind w:left="-101" w:leftChars="-51"/>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（三）不予公开</w:t>
            </w:r>
          </w:p>
        </w:tc>
        <w:tc>
          <w:tcPr>
            <w:tcW w:w="2976" w:type="dxa"/>
            <w:shd w:val="clear" w:color="auto" w:fill="auto"/>
            <w:tcMar>
              <w:left w:w="108" w:type="dxa"/>
              <w:right w:w="108" w:type="dxa"/>
            </w:tcMar>
            <w:vAlign w:val="center"/>
          </w:tcPr>
          <w:p w14:paraId="36663FA0">
            <w:pPr>
              <w:widowControl/>
              <w:shd w:val="clear"/>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1.属于国家秘密</w:t>
            </w:r>
          </w:p>
        </w:tc>
        <w:tc>
          <w:tcPr>
            <w:tcW w:w="747" w:type="dxa"/>
            <w:shd w:val="clear" w:color="auto" w:fill="auto"/>
            <w:tcMar>
              <w:left w:w="108" w:type="dxa"/>
              <w:right w:w="108" w:type="dxa"/>
            </w:tcMar>
            <w:vAlign w:val="center"/>
          </w:tcPr>
          <w:p w14:paraId="4B16FD16">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684A9783">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29B931F3">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2C946206">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3F890504">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01A3CA20">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101942CF">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7F53C3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FEA76BC">
            <w:pPr>
              <w:shd w:val="clear"/>
              <w:rPr>
                <w:rFonts w:ascii="黑体" w:hAnsi="黑体" w:eastAsia="黑体"/>
                <w:color w:val="000000" w:themeColor="text1"/>
                <w:szCs w:val="21"/>
                <w14:textFill>
                  <w14:solidFill>
                    <w14:schemeClr w14:val="tx1"/>
                  </w14:solidFill>
                </w14:textFill>
              </w:rPr>
            </w:pPr>
          </w:p>
        </w:tc>
        <w:tc>
          <w:tcPr>
            <w:tcW w:w="1701" w:type="dxa"/>
            <w:vMerge w:val="continue"/>
            <w:shd w:val="clear" w:color="auto" w:fill="auto"/>
            <w:tcMar>
              <w:left w:w="108" w:type="dxa"/>
              <w:right w:w="108" w:type="dxa"/>
            </w:tcMar>
            <w:vAlign w:val="center"/>
          </w:tcPr>
          <w:p w14:paraId="4CFC694B">
            <w:pPr>
              <w:shd w:val="clear"/>
              <w:spacing w:line="200" w:lineRule="exact"/>
              <w:rPr>
                <w:rFonts w:ascii="黑体" w:hAnsi="黑体" w:eastAsia="黑体"/>
                <w:color w:val="000000" w:themeColor="text1"/>
                <w:szCs w:val="21"/>
                <w14:textFill>
                  <w14:solidFill>
                    <w14:schemeClr w14:val="tx1"/>
                  </w14:solidFill>
                </w14:textFill>
              </w:rPr>
            </w:pPr>
          </w:p>
        </w:tc>
        <w:tc>
          <w:tcPr>
            <w:tcW w:w="2976" w:type="dxa"/>
            <w:shd w:val="clear" w:color="auto" w:fill="auto"/>
            <w:tcMar>
              <w:left w:w="108" w:type="dxa"/>
              <w:right w:w="108" w:type="dxa"/>
            </w:tcMar>
            <w:vAlign w:val="center"/>
          </w:tcPr>
          <w:p w14:paraId="4AB60801">
            <w:pPr>
              <w:widowControl/>
              <w:shd w:val="clear"/>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2.</w:t>
            </w:r>
            <w:bookmarkStart w:id="2" w:name="_Hlk66974104"/>
            <w:r>
              <w:rPr>
                <w:rFonts w:hint="eastAsia" w:ascii="仿宋_GB2312" w:hAnsi="黑体" w:eastAsia="仿宋_GB2312"/>
                <w:color w:val="000000" w:themeColor="text1"/>
                <w:kern w:val="0"/>
                <w:szCs w:val="21"/>
                <w14:textFill>
                  <w14:solidFill>
                    <w14:schemeClr w14:val="tx1"/>
                  </w14:solidFill>
                </w14:textFill>
              </w:rPr>
              <w:t>其他法律行政法规禁止公开</w:t>
            </w:r>
            <w:bookmarkEnd w:id="2"/>
          </w:p>
        </w:tc>
        <w:tc>
          <w:tcPr>
            <w:tcW w:w="747" w:type="dxa"/>
            <w:shd w:val="clear" w:color="auto" w:fill="auto"/>
            <w:tcMar>
              <w:left w:w="108" w:type="dxa"/>
              <w:right w:w="108" w:type="dxa"/>
            </w:tcMar>
            <w:vAlign w:val="center"/>
          </w:tcPr>
          <w:p w14:paraId="515EDC56">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5F5E5C77">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0E79D43B">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77EB747F">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35FD0BC1">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11416077">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11F0D5A8">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718599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C512313">
            <w:pPr>
              <w:shd w:val="clear"/>
              <w:rPr>
                <w:rFonts w:ascii="黑体" w:hAnsi="黑体" w:eastAsia="黑体"/>
                <w:color w:val="000000" w:themeColor="text1"/>
                <w:szCs w:val="21"/>
                <w14:textFill>
                  <w14:solidFill>
                    <w14:schemeClr w14:val="tx1"/>
                  </w14:solidFill>
                </w14:textFill>
              </w:rPr>
            </w:pPr>
          </w:p>
        </w:tc>
        <w:tc>
          <w:tcPr>
            <w:tcW w:w="1701" w:type="dxa"/>
            <w:vMerge w:val="continue"/>
            <w:shd w:val="clear" w:color="auto" w:fill="auto"/>
            <w:tcMar>
              <w:left w:w="108" w:type="dxa"/>
              <w:right w:w="108" w:type="dxa"/>
            </w:tcMar>
            <w:vAlign w:val="center"/>
          </w:tcPr>
          <w:p w14:paraId="35E8E4BB">
            <w:pPr>
              <w:shd w:val="clear"/>
              <w:spacing w:line="200" w:lineRule="exact"/>
              <w:rPr>
                <w:rFonts w:ascii="黑体" w:hAnsi="黑体" w:eastAsia="黑体"/>
                <w:color w:val="000000" w:themeColor="text1"/>
                <w:szCs w:val="21"/>
                <w14:textFill>
                  <w14:solidFill>
                    <w14:schemeClr w14:val="tx1"/>
                  </w14:solidFill>
                </w14:textFill>
              </w:rPr>
            </w:pPr>
          </w:p>
        </w:tc>
        <w:tc>
          <w:tcPr>
            <w:tcW w:w="2976" w:type="dxa"/>
            <w:shd w:val="clear" w:color="auto" w:fill="auto"/>
            <w:tcMar>
              <w:left w:w="108" w:type="dxa"/>
              <w:right w:w="108" w:type="dxa"/>
            </w:tcMar>
            <w:vAlign w:val="center"/>
          </w:tcPr>
          <w:p w14:paraId="1087E291">
            <w:pPr>
              <w:widowControl/>
              <w:shd w:val="clear"/>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3.危及“三安全一稳定”</w:t>
            </w:r>
          </w:p>
        </w:tc>
        <w:tc>
          <w:tcPr>
            <w:tcW w:w="747" w:type="dxa"/>
            <w:shd w:val="clear" w:color="auto" w:fill="auto"/>
            <w:tcMar>
              <w:left w:w="108" w:type="dxa"/>
              <w:right w:w="108" w:type="dxa"/>
            </w:tcMar>
            <w:vAlign w:val="center"/>
          </w:tcPr>
          <w:p w14:paraId="25BD099F">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2CCD3FA7">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3CAC0B44">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762A8FDF">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02006106">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10894975">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1DBC42DF">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2A656D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C655E1E">
            <w:pPr>
              <w:shd w:val="clear"/>
              <w:rPr>
                <w:rFonts w:ascii="黑体" w:hAnsi="黑体" w:eastAsia="黑体"/>
                <w:color w:val="000000" w:themeColor="text1"/>
                <w:szCs w:val="21"/>
                <w14:textFill>
                  <w14:solidFill>
                    <w14:schemeClr w14:val="tx1"/>
                  </w14:solidFill>
                </w14:textFill>
              </w:rPr>
            </w:pPr>
          </w:p>
        </w:tc>
        <w:tc>
          <w:tcPr>
            <w:tcW w:w="1701" w:type="dxa"/>
            <w:vMerge w:val="continue"/>
            <w:shd w:val="clear" w:color="auto" w:fill="auto"/>
            <w:tcMar>
              <w:left w:w="108" w:type="dxa"/>
              <w:right w:w="108" w:type="dxa"/>
            </w:tcMar>
            <w:vAlign w:val="center"/>
          </w:tcPr>
          <w:p w14:paraId="0A7C70AE">
            <w:pPr>
              <w:shd w:val="clear"/>
              <w:spacing w:line="200" w:lineRule="exact"/>
              <w:rPr>
                <w:rFonts w:ascii="黑体" w:hAnsi="黑体" w:eastAsia="黑体"/>
                <w:color w:val="000000" w:themeColor="text1"/>
                <w:szCs w:val="21"/>
                <w14:textFill>
                  <w14:solidFill>
                    <w14:schemeClr w14:val="tx1"/>
                  </w14:solidFill>
                </w14:textFill>
              </w:rPr>
            </w:pPr>
          </w:p>
        </w:tc>
        <w:tc>
          <w:tcPr>
            <w:tcW w:w="2976" w:type="dxa"/>
            <w:shd w:val="clear" w:color="auto" w:fill="auto"/>
            <w:tcMar>
              <w:left w:w="108" w:type="dxa"/>
              <w:right w:w="108" w:type="dxa"/>
            </w:tcMar>
            <w:vAlign w:val="center"/>
          </w:tcPr>
          <w:p w14:paraId="19838D1A">
            <w:pPr>
              <w:widowControl/>
              <w:shd w:val="clear"/>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4.</w:t>
            </w:r>
            <w:bookmarkStart w:id="3" w:name="_Hlk66974290"/>
            <w:r>
              <w:rPr>
                <w:rFonts w:hint="eastAsia" w:ascii="仿宋_GB2312" w:hAnsi="黑体" w:eastAsia="仿宋_GB2312"/>
                <w:color w:val="000000" w:themeColor="text1"/>
                <w:kern w:val="0"/>
                <w:szCs w:val="21"/>
                <w14:textFill>
                  <w14:solidFill>
                    <w14:schemeClr w14:val="tx1"/>
                  </w14:solidFill>
                </w14:textFill>
              </w:rPr>
              <w:t>保护第三方合法权益</w:t>
            </w:r>
            <w:bookmarkEnd w:id="3"/>
          </w:p>
        </w:tc>
        <w:tc>
          <w:tcPr>
            <w:tcW w:w="747" w:type="dxa"/>
            <w:shd w:val="clear" w:color="auto" w:fill="auto"/>
            <w:tcMar>
              <w:left w:w="108" w:type="dxa"/>
              <w:right w:w="108" w:type="dxa"/>
            </w:tcMar>
            <w:vAlign w:val="center"/>
          </w:tcPr>
          <w:p w14:paraId="62EFA370">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47EFA625">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1BEDDEAF">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563CA2C3">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7D6FF9EE">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07B72397">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28365E8B">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1493CE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F11B2E8">
            <w:pPr>
              <w:shd w:val="clear"/>
              <w:rPr>
                <w:rFonts w:ascii="黑体" w:hAnsi="黑体" w:eastAsia="黑体"/>
                <w:color w:val="000000" w:themeColor="text1"/>
                <w:szCs w:val="21"/>
                <w14:textFill>
                  <w14:solidFill>
                    <w14:schemeClr w14:val="tx1"/>
                  </w14:solidFill>
                </w14:textFill>
              </w:rPr>
            </w:pPr>
          </w:p>
        </w:tc>
        <w:tc>
          <w:tcPr>
            <w:tcW w:w="1701" w:type="dxa"/>
            <w:vMerge w:val="continue"/>
            <w:shd w:val="clear" w:color="auto" w:fill="auto"/>
            <w:tcMar>
              <w:left w:w="108" w:type="dxa"/>
              <w:right w:w="108" w:type="dxa"/>
            </w:tcMar>
            <w:vAlign w:val="center"/>
          </w:tcPr>
          <w:p w14:paraId="2E92121A">
            <w:pPr>
              <w:shd w:val="clear"/>
              <w:spacing w:line="200" w:lineRule="exact"/>
              <w:rPr>
                <w:rFonts w:ascii="黑体" w:hAnsi="黑体" w:eastAsia="黑体"/>
                <w:color w:val="000000" w:themeColor="text1"/>
                <w:szCs w:val="21"/>
                <w14:textFill>
                  <w14:solidFill>
                    <w14:schemeClr w14:val="tx1"/>
                  </w14:solidFill>
                </w14:textFill>
              </w:rPr>
            </w:pPr>
          </w:p>
        </w:tc>
        <w:tc>
          <w:tcPr>
            <w:tcW w:w="2976" w:type="dxa"/>
            <w:shd w:val="clear" w:color="auto" w:fill="auto"/>
            <w:tcMar>
              <w:left w:w="108" w:type="dxa"/>
              <w:right w:w="108" w:type="dxa"/>
            </w:tcMar>
            <w:vAlign w:val="center"/>
          </w:tcPr>
          <w:p w14:paraId="52C3C094">
            <w:pPr>
              <w:widowControl/>
              <w:shd w:val="clear"/>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5.属于三类内部事务信息</w:t>
            </w:r>
          </w:p>
        </w:tc>
        <w:tc>
          <w:tcPr>
            <w:tcW w:w="747" w:type="dxa"/>
            <w:shd w:val="clear" w:color="auto" w:fill="auto"/>
            <w:tcMar>
              <w:left w:w="108" w:type="dxa"/>
              <w:right w:w="108" w:type="dxa"/>
            </w:tcMar>
            <w:vAlign w:val="center"/>
          </w:tcPr>
          <w:p w14:paraId="1EDD9AA7">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1BF8CFC1">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237A3D8F">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0383086E">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39878236">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3E952BC4">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39FC0AD1">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128030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BBBA2A0">
            <w:pPr>
              <w:shd w:val="clear"/>
              <w:rPr>
                <w:rFonts w:ascii="黑体" w:hAnsi="黑体" w:eastAsia="黑体"/>
                <w:color w:val="000000" w:themeColor="text1"/>
                <w:szCs w:val="21"/>
                <w14:textFill>
                  <w14:solidFill>
                    <w14:schemeClr w14:val="tx1"/>
                  </w14:solidFill>
                </w14:textFill>
              </w:rPr>
            </w:pPr>
          </w:p>
        </w:tc>
        <w:tc>
          <w:tcPr>
            <w:tcW w:w="1701" w:type="dxa"/>
            <w:vMerge w:val="continue"/>
            <w:shd w:val="clear" w:color="auto" w:fill="auto"/>
            <w:tcMar>
              <w:left w:w="108" w:type="dxa"/>
              <w:right w:w="108" w:type="dxa"/>
            </w:tcMar>
            <w:vAlign w:val="center"/>
          </w:tcPr>
          <w:p w14:paraId="06B97E8D">
            <w:pPr>
              <w:shd w:val="clear"/>
              <w:spacing w:line="200" w:lineRule="exact"/>
              <w:rPr>
                <w:rFonts w:ascii="黑体" w:hAnsi="黑体" w:eastAsia="黑体"/>
                <w:color w:val="000000" w:themeColor="text1"/>
                <w:szCs w:val="21"/>
                <w14:textFill>
                  <w14:solidFill>
                    <w14:schemeClr w14:val="tx1"/>
                  </w14:solidFill>
                </w14:textFill>
              </w:rPr>
            </w:pPr>
          </w:p>
        </w:tc>
        <w:tc>
          <w:tcPr>
            <w:tcW w:w="2976" w:type="dxa"/>
            <w:shd w:val="clear" w:color="auto" w:fill="auto"/>
            <w:tcMar>
              <w:left w:w="108" w:type="dxa"/>
              <w:right w:w="108" w:type="dxa"/>
            </w:tcMar>
            <w:vAlign w:val="center"/>
          </w:tcPr>
          <w:p w14:paraId="2AE73368">
            <w:pPr>
              <w:widowControl/>
              <w:shd w:val="clear"/>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6.</w:t>
            </w:r>
            <w:bookmarkStart w:id="4" w:name="_Hlk66974555"/>
            <w:r>
              <w:rPr>
                <w:rFonts w:hint="eastAsia" w:ascii="仿宋_GB2312" w:hAnsi="黑体" w:eastAsia="仿宋_GB2312"/>
                <w:color w:val="000000" w:themeColor="text1"/>
                <w:kern w:val="0"/>
                <w:szCs w:val="21"/>
                <w14:textFill>
                  <w14:solidFill>
                    <w14:schemeClr w14:val="tx1"/>
                  </w14:solidFill>
                </w14:textFill>
              </w:rPr>
              <w:t>属于四类过程性信息</w:t>
            </w:r>
            <w:bookmarkEnd w:id="4"/>
          </w:p>
        </w:tc>
        <w:tc>
          <w:tcPr>
            <w:tcW w:w="747" w:type="dxa"/>
            <w:shd w:val="clear" w:color="auto" w:fill="auto"/>
            <w:tcMar>
              <w:left w:w="108" w:type="dxa"/>
              <w:right w:w="108" w:type="dxa"/>
            </w:tcMar>
            <w:vAlign w:val="center"/>
          </w:tcPr>
          <w:p w14:paraId="708DC71A">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70E76943">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74FE959D">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2F9ADCCB">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4FE28BC9">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6341E7E3">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1582C8F7">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2CFFAE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624627E">
            <w:pPr>
              <w:shd w:val="clear"/>
              <w:rPr>
                <w:rFonts w:ascii="黑体" w:hAnsi="黑体" w:eastAsia="黑体"/>
                <w:color w:val="000000" w:themeColor="text1"/>
                <w:szCs w:val="21"/>
                <w14:textFill>
                  <w14:solidFill>
                    <w14:schemeClr w14:val="tx1"/>
                  </w14:solidFill>
                </w14:textFill>
              </w:rPr>
            </w:pPr>
          </w:p>
        </w:tc>
        <w:tc>
          <w:tcPr>
            <w:tcW w:w="1701" w:type="dxa"/>
            <w:vMerge w:val="continue"/>
            <w:shd w:val="clear" w:color="auto" w:fill="auto"/>
            <w:tcMar>
              <w:left w:w="108" w:type="dxa"/>
              <w:right w:w="108" w:type="dxa"/>
            </w:tcMar>
            <w:vAlign w:val="center"/>
          </w:tcPr>
          <w:p w14:paraId="5E25D430">
            <w:pPr>
              <w:shd w:val="clear"/>
              <w:spacing w:line="200" w:lineRule="exact"/>
              <w:rPr>
                <w:rFonts w:ascii="黑体" w:hAnsi="黑体" w:eastAsia="黑体"/>
                <w:color w:val="000000" w:themeColor="text1"/>
                <w:szCs w:val="21"/>
                <w14:textFill>
                  <w14:solidFill>
                    <w14:schemeClr w14:val="tx1"/>
                  </w14:solidFill>
                </w14:textFill>
              </w:rPr>
            </w:pPr>
          </w:p>
        </w:tc>
        <w:tc>
          <w:tcPr>
            <w:tcW w:w="2976" w:type="dxa"/>
            <w:shd w:val="clear" w:color="auto" w:fill="auto"/>
            <w:tcMar>
              <w:left w:w="108" w:type="dxa"/>
              <w:right w:w="108" w:type="dxa"/>
            </w:tcMar>
            <w:vAlign w:val="center"/>
          </w:tcPr>
          <w:p w14:paraId="4F501163">
            <w:pPr>
              <w:widowControl/>
              <w:shd w:val="clear"/>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7.属于行政执法案卷</w:t>
            </w:r>
          </w:p>
        </w:tc>
        <w:tc>
          <w:tcPr>
            <w:tcW w:w="747" w:type="dxa"/>
            <w:shd w:val="clear" w:color="auto" w:fill="auto"/>
            <w:tcMar>
              <w:left w:w="108" w:type="dxa"/>
              <w:right w:w="108" w:type="dxa"/>
            </w:tcMar>
            <w:vAlign w:val="center"/>
          </w:tcPr>
          <w:p w14:paraId="5E8E7CE1">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25F76CE3">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3C13B2FB">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6C308622">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57B5B7F5">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00C10D0B">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7B6FF9BA">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604E3E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DF8E0EF">
            <w:pPr>
              <w:shd w:val="clear"/>
              <w:rPr>
                <w:rFonts w:ascii="黑体" w:hAnsi="黑体" w:eastAsia="黑体"/>
                <w:color w:val="000000" w:themeColor="text1"/>
                <w:szCs w:val="21"/>
                <w14:textFill>
                  <w14:solidFill>
                    <w14:schemeClr w14:val="tx1"/>
                  </w14:solidFill>
                </w14:textFill>
              </w:rPr>
            </w:pPr>
          </w:p>
        </w:tc>
        <w:tc>
          <w:tcPr>
            <w:tcW w:w="1701" w:type="dxa"/>
            <w:vMerge w:val="continue"/>
            <w:shd w:val="clear" w:color="auto" w:fill="auto"/>
            <w:tcMar>
              <w:left w:w="108" w:type="dxa"/>
              <w:right w:w="108" w:type="dxa"/>
            </w:tcMar>
            <w:vAlign w:val="center"/>
          </w:tcPr>
          <w:p w14:paraId="5F9EE043">
            <w:pPr>
              <w:shd w:val="clear"/>
              <w:spacing w:line="200" w:lineRule="exact"/>
              <w:rPr>
                <w:rFonts w:ascii="黑体" w:hAnsi="黑体" w:eastAsia="黑体"/>
                <w:color w:val="000000" w:themeColor="text1"/>
                <w:szCs w:val="21"/>
                <w14:textFill>
                  <w14:solidFill>
                    <w14:schemeClr w14:val="tx1"/>
                  </w14:solidFill>
                </w14:textFill>
              </w:rPr>
            </w:pPr>
          </w:p>
        </w:tc>
        <w:tc>
          <w:tcPr>
            <w:tcW w:w="2976" w:type="dxa"/>
            <w:shd w:val="clear" w:color="auto" w:fill="auto"/>
            <w:tcMar>
              <w:left w:w="108" w:type="dxa"/>
              <w:right w:w="108" w:type="dxa"/>
            </w:tcMar>
            <w:vAlign w:val="center"/>
          </w:tcPr>
          <w:p w14:paraId="292A580B">
            <w:pPr>
              <w:widowControl/>
              <w:shd w:val="clear"/>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8.</w:t>
            </w:r>
            <w:bookmarkStart w:id="5" w:name="_Hlk66975211"/>
            <w:r>
              <w:rPr>
                <w:rFonts w:hint="eastAsia" w:ascii="仿宋_GB2312" w:hAnsi="黑体" w:eastAsia="仿宋_GB2312"/>
                <w:color w:val="000000" w:themeColor="text1"/>
                <w:kern w:val="0"/>
                <w:szCs w:val="21"/>
                <w14:textFill>
                  <w14:solidFill>
                    <w14:schemeClr w14:val="tx1"/>
                  </w14:solidFill>
                </w14:textFill>
              </w:rPr>
              <w:t>属于行政查询事项</w:t>
            </w:r>
            <w:bookmarkEnd w:id="5"/>
          </w:p>
        </w:tc>
        <w:tc>
          <w:tcPr>
            <w:tcW w:w="747" w:type="dxa"/>
            <w:shd w:val="clear" w:color="auto" w:fill="auto"/>
            <w:tcMar>
              <w:left w:w="108" w:type="dxa"/>
              <w:right w:w="108" w:type="dxa"/>
            </w:tcMar>
            <w:vAlign w:val="center"/>
          </w:tcPr>
          <w:p w14:paraId="1B00453D">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472D6676">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7DAE61EC">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06F575FE">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2F773ED4">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54ECF180">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0D2F77FF">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023EB7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2956242">
            <w:pPr>
              <w:shd w:val="clear"/>
              <w:rPr>
                <w:rFonts w:ascii="黑体" w:hAnsi="黑体" w:eastAsia="黑体"/>
                <w:color w:val="000000" w:themeColor="text1"/>
                <w:szCs w:val="21"/>
                <w14:textFill>
                  <w14:solidFill>
                    <w14:schemeClr w14:val="tx1"/>
                  </w14:solidFill>
                </w14:textFill>
              </w:rPr>
            </w:pPr>
          </w:p>
        </w:tc>
        <w:tc>
          <w:tcPr>
            <w:tcW w:w="1701" w:type="dxa"/>
            <w:vMerge w:val="restart"/>
            <w:shd w:val="clear" w:color="auto" w:fill="auto"/>
            <w:tcMar>
              <w:left w:w="108" w:type="dxa"/>
              <w:right w:w="108" w:type="dxa"/>
            </w:tcMar>
            <w:vAlign w:val="center"/>
          </w:tcPr>
          <w:p w14:paraId="0F47F490">
            <w:pPr>
              <w:widowControl/>
              <w:shd w:val="clear"/>
              <w:spacing w:line="200" w:lineRule="exact"/>
              <w:ind w:left="-101" w:leftChars="-51"/>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（四）无法提供</w:t>
            </w:r>
          </w:p>
        </w:tc>
        <w:tc>
          <w:tcPr>
            <w:tcW w:w="2976" w:type="dxa"/>
            <w:shd w:val="clear" w:color="auto" w:fill="auto"/>
            <w:tcMar>
              <w:left w:w="108" w:type="dxa"/>
              <w:right w:w="108" w:type="dxa"/>
            </w:tcMar>
            <w:vAlign w:val="center"/>
          </w:tcPr>
          <w:p w14:paraId="2D0D0E83">
            <w:pPr>
              <w:widowControl/>
              <w:shd w:val="clear"/>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1.本机关不掌握相关政府信息</w:t>
            </w:r>
          </w:p>
        </w:tc>
        <w:tc>
          <w:tcPr>
            <w:tcW w:w="747" w:type="dxa"/>
            <w:shd w:val="clear" w:color="auto" w:fill="auto"/>
            <w:tcMar>
              <w:left w:w="108" w:type="dxa"/>
              <w:right w:w="108" w:type="dxa"/>
            </w:tcMar>
            <w:vAlign w:val="center"/>
          </w:tcPr>
          <w:p w14:paraId="579A72D9">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7BC22BA9">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62EE7EFF">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7F685F11">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281F93CB">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40CA6B63">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60DF1DB4">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3ADD9C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DAE5CBF">
            <w:pPr>
              <w:shd w:val="clear"/>
              <w:rPr>
                <w:rFonts w:ascii="黑体" w:hAnsi="黑体" w:eastAsia="黑体"/>
                <w:color w:val="000000" w:themeColor="text1"/>
                <w:szCs w:val="21"/>
                <w14:textFill>
                  <w14:solidFill>
                    <w14:schemeClr w14:val="tx1"/>
                  </w14:solidFill>
                </w14:textFill>
              </w:rPr>
            </w:pPr>
          </w:p>
        </w:tc>
        <w:tc>
          <w:tcPr>
            <w:tcW w:w="1701" w:type="dxa"/>
            <w:vMerge w:val="continue"/>
            <w:shd w:val="clear" w:color="auto" w:fill="auto"/>
            <w:tcMar>
              <w:left w:w="108" w:type="dxa"/>
              <w:right w:w="108" w:type="dxa"/>
            </w:tcMar>
            <w:vAlign w:val="center"/>
          </w:tcPr>
          <w:p w14:paraId="6BB3A0A8">
            <w:pPr>
              <w:shd w:val="clear"/>
              <w:spacing w:line="200" w:lineRule="exact"/>
              <w:ind w:left="-101" w:leftChars="-51"/>
              <w:rPr>
                <w:rFonts w:ascii="黑体" w:hAnsi="黑体" w:eastAsia="黑体"/>
                <w:color w:val="000000" w:themeColor="text1"/>
                <w:szCs w:val="21"/>
                <w14:textFill>
                  <w14:solidFill>
                    <w14:schemeClr w14:val="tx1"/>
                  </w14:solidFill>
                </w14:textFill>
              </w:rPr>
            </w:pPr>
          </w:p>
        </w:tc>
        <w:tc>
          <w:tcPr>
            <w:tcW w:w="2976" w:type="dxa"/>
            <w:shd w:val="clear" w:color="auto" w:fill="auto"/>
            <w:tcMar>
              <w:left w:w="108" w:type="dxa"/>
              <w:right w:w="108" w:type="dxa"/>
            </w:tcMar>
            <w:vAlign w:val="center"/>
          </w:tcPr>
          <w:p w14:paraId="3191C697">
            <w:pPr>
              <w:widowControl/>
              <w:shd w:val="clear"/>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2.</w:t>
            </w:r>
            <w:bookmarkStart w:id="6" w:name="_Hlk66975392"/>
            <w:r>
              <w:rPr>
                <w:rFonts w:hint="eastAsia" w:ascii="仿宋_GB2312" w:hAnsi="黑体" w:eastAsia="仿宋_GB2312"/>
                <w:color w:val="000000" w:themeColor="text1"/>
                <w:kern w:val="0"/>
                <w:szCs w:val="21"/>
                <w14:textFill>
                  <w14:solidFill>
                    <w14:schemeClr w14:val="tx1"/>
                  </w14:solidFill>
                </w14:textFill>
              </w:rPr>
              <w:t>没有现成信息需要另行制作</w:t>
            </w:r>
            <w:bookmarkEnd w:id="6"/>
          </w:p>
        </w:tc>
        <w:tc>
          <w:tcPr>
            <w:tcW w:w="747" w:type="dxa"/>
            <w:shd w:val="clear" w:color="auto" w:fill="auto"/>
            <w:tcMar>
              <w:left w:w="108" w:type="dxa"/>
              <w:right w:w="108" w:type="dxa"/>
            </w:tcMar>
            <w:vAlign w:val="center"/>
          </w:tcPr>
          <w:p w14:paraId="6BBD3D9D">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7995816F">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35557F9C">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571C7232">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475F7977">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35B699A4">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6D2A19C2">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3659BD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151F441E">
            <w:pPr>
              <w:shd w:val="clear"/>
              <w:rPr>
                <w:rFonts w:ascii="黑体" w:hAnsi="黑体" w:eastAsia="黑体"/>
                <w:color w:val="000000" w:themeColor="text1"/>
                <w:szCs w:val="21"/>
                <w14:textFill>
                  <w14:solidFill>
                    <w14:schemeClr w14:val="tx1"/>
                  </w14:solidFill>
                </w14:textFill>
              </w:rPr>
            </w:pPr>
          </w:p>
        </w:tc>
        <w:tc>
          <w:tcPr>
            <w:tcW w:w="1701" w:type="dxa"/>
            <w:vMerge w:val="continue"/>
            <w:shd w:val="clear" w:color="auto" w:fill="auto"/>
            <w:tcMar>
              <w:left w:w="108" w:type="dxa"/>
              <w:right w:w="108" w:type="dxa"/>
            </w:tcMar>
            <w:vAlign w:val="center"/>
          </w:tcPr>
          <w:p w14:paraId="470165DA">
            <w:pPr>
              <w:shd w:val="clear"/>
              <w:spacing w:line="200" w:lineRule="exact"/>
              <w:ind w:left="-101" w:leftChars="-51"/>
              <w:rPr>
                <w:rFonts w:ascii="黑体" w:hAnsi="黑体" w:eastAsia="黑体"/>
                <w:color w:val="000000" w:themeColor="text1"/>
                <w:szCs w:val="21"/>
                <w14:textFill>
                  <w14:solidFill>
                    <w14:schemeClr w14:val="tx1"/>
                  </w14:solidFill>
                </w14:textFill>
              </w:rPr>
            </w:pPr>
          </w:p>
        </w:tc>
        <w:tc>
          <w:tcPr>
            <w:tcW w:w="2976" w:type="dxa"/>
            <w:shd w:val="clear" w:color="auto" w:fill="auto"/>
            <w:tcMar>
              <w:left w:w="108" w:type="dxa"/>
              <w:right w:w="108" w:type="dxa"/>
            </w:tcMar>
            <w:vAlign w:val="center"/>
          </w:tcPr>
          <w:p w14:paraId="2B77E1B6">
            <w:pPr>
              <w:widowControl/>
              <w:shd w:val="clear"/>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3.</w:t>
            </w:r>
            <w:bookmarkStart w:id="7" w:name="_Hlk66975466"/>
            <w:r>
              <w:rPr>
                <w:rFonts w:hint="eastAsia" w:ascii="仿宋_GB2312" w:hAnsi="黑体" w:eastAsia="仿宋_GB2312"/>
                <w:color w:val="000000" w:themeColor="text1"/>
                <w:kern w:val="0"/>
                <w:szCs w:val="21"/>
                <w14:textFill>
                  <w14:solidFill>
                    <w14:schemeClr w14:val="tx1"/>
                  </w14:solidFill>
                </w14:textFill>
              </w:rPr>
              <w:t>补正后申请内容仍不明确</w:t>
            </w:r>
            <w:bookmarkEnd w:id="7"/>
          </w:p>
        </w:tc>
        <w:tc>
          <w:tcPr>
            <w:tcW w:w="747" w:type="dxa"/>
            <w:shd w:val="clear" w:color="auto" w:fill="auto"/>
            <w:tcMar>
              <w:left w:w="108" w:type="dxa"/>
              <w:right w:w="108" w:type="dxa"/>
            </w:tcMar>
            <w:vAlign w:val="center"/>
          </w:tcPr>
          <w:p w14:paraId="0446EA4A">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4756786C">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3E773972">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7D866036">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3E43B8E2">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34A38278">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6431C43D">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666D60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F7E3770">
            <w:pPr>
              <w:shd w:val="clear"/>
              <w:rPr>
                <w:rFonts w:ascii="黑体" w:hAnsi="黑体" w:eastAsia="黑体"/>
                <w:color w:val="000000" w:themeColor="text1"/>
                <w:szCs w:val="21"/>
                <w14:textFill>
                  <w14:solidFill>
                    <w14:schemeClr w14:val="tx1"/>
                  </w14:solidFill>
                </w14:textFill>
              </w:rPr>
            </w:pPr>
          </w:p>
        </w:tc>
        <w:tc>
          <w:tcPr>
            <w:tcW w:w="1701" w:type="dxa"/>
            <w:vMerge w:val="restart"/>
            <w:shd w:val="clear" w:color="auto" w:fill="auto"/>
            <w:tcMar>
              <w:left w:w="108" w:type="dxa"/>
              <w:right w:w="108" w:type="dxa"/>
            </w:tcMar>
            <w:vAlign w:val="center"/>
          </w:tcPr>
          <w:p w14:paraId="3D4C128B">
            <w:pPr>
              <w:widowControl/>
              <w:shd w:val="clear"/>
              <w:spacing w:line="200" w:lineRule="exact"/>
              <w:ind w:left="-101" w:leftChars="-51"/>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（五）不予处理</w:t>
            </w:r>
          </w:p>
        </w:tc>
        <w:tc>
          <w:tcPr>
            <w:tcW w:w="2976" w:type="dxa"/>
            <w:shd w:val="clear" w:color="auto" w:fill="auto"/>
            <w:tcMar>
              <w:left w:w="108" w:type="dxa"/>
              <w:right w:w="108" w:type="dxa"/>
            </w:tcMar>
            <w:vAlign w:val="center"/>
          </w:tcPr>
          <w:p w14:paraId="738EF42A">
            <w:pPr>
              <w:widowControl/>
              <w:shd w:val="clear"/>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1.</w:t>
            </w:r>
            <w:bookmarkStart w:id="8" w:name="_Hlk66975537"/>
            <w:r>
              <w:rPr>
                <w:rFonts w:hint="eastAsia" w:ascii="仿宋_GB2312" w:hAnsi="黑体" w:eastAsia="仿宋_GB2312"/>
                <w:color w:val="000000" w:themeColor="text1"/>
                <w:kern w:val="0"/>
                <w:szCs w:val="21"/>
                <w14:textFill>
                  <w14:solidFill>
                    <w14:schemeClr w14:val="tx1"/>
                  </w14:solidFill>
                </w14:textFill>
              </w:rPr>
              <w:t>信访举报投诉类申请</w:t>
            </w:r>
            <w:bookmarkEnd w:id="8"/>
          </w:p>
        </w:tc>
        <w:tc>
          <w:tcPr>
            <w:tcW w:w="747" w:type="dxa"/>
            <w:shd w:val="clear" w:color="auto" w:fill="auto"/>
            <w:tcMar>
              <w:left w:w="108" w:type="dxa"/>
              <w:right w:w="108" w:type="dxa"/>
            </w:tcMar>
            <w:vAlign w:val="center"/>
          </w:tcPr>
          <w:p w14:paraId="48570146">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3321C97B">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3AC73417">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5D08C318">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3A54C80D">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4254BDA4">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799FA411">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74C854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86A2B06">
            <w:pPr>
              <w:shd w:val="clear"/>
              <w:rPr>
                <w:rFonts w:ascii="黑体" w:hAnsi="黑体" w:eastAsia="黑体"/>
                <w:color w:val="000000" w:themeColor="text1"/>
                <w:szCs w:val="21"/>
                <w14:textFill>
                  <w14:solidFill>
                    <w14:schemeClr w14:val="tx1"/>
                  </w14:solidFill>
                </w14:textFill>
              </w:rPr>
            </w:pPr>
          </w:p>
        </w:tc>
        <w:tc>
          <w:tcPr>
            <w:tcW w:w="1701" w:type="dxa"/>
            <w:vMerge w:val="continue"/>
            <w:shd w:val="clear" w:color="auto" w:fill="auto"/>
            <w:tcMar>
              <w:left w:w="108" w:type="dxa"/>
              <w:right w:w="108" w:type="dxa"/>
            </w:tcMar>
            <w:vAlign w:val="center"/>
          </w:tcPr>
          <w:p w14:paraId="043CAA85">
            <w:pPr>
              <w:shd w:val="clear"/>
              <w:spacing w:line="200" w:lineRule="exact"/>
              <w:rPr>
                <w:rFonts w:ascii="黑体" w:hAnsi="黑体" w:eastAsia="黑体"/>
                <w:color w:val="000000" w:themeColor="text1"/>
                <w:szCs w:val="21"/>
                <w14:textFill>
                  <w14:solidFill>
                    <w14:schemeClr w14:val="tx1"/>
                  </w14:solidFill>
                </w14:textFill>
              </w:rPr>
            </w:pPr>
          </w:p>
        </w:tc>
        <w:tc>
          <w:tcPr>
            <w:tcW w:w="2976" w:type="dxa"/>
            <w:shd w:val="clear" w:color="auto" w:fill="auto"/>
            <w:tcMar>
              <w:left w:w="108" w:type="dxa"/>
              <w:right w:w="108" w:type="dxa"/>
            </w:tcMar>
            <w:vAlign w:val="center"/>
          </w:tcPr>
          <w:p w14:paraId="5BD8AD06">
            <w:pPr>
              <w:widowControl/>
              <w:shd w:val="clear"/>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2.重复申请</w:t>
            </w:r>
          </w:p>
        </w:tc>
        <w:tc>
          <w:tcPr>
            <w:tcW w:w="747" w:type="dxa"/>
            <w:shd w:val="clear" w:color="auto" w:fill="auto"/>
            <w:tcMar>
              <w:left w:w="108" w:type="dxa"/>
              <w:right w:w="108" w:type="dxa"/>
            </w:tcMar>
            <w:vAlign w:val="center"/>
          </w:tcPr>
          <w:p w14:paraId="3B5364DA">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6E121559">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069932A7">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6A96AE27">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3A967CAD">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0CCA6F6F">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556F0E48">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510337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09C7FB9">
            <w:pPr>
              <w:shd w:val="clear"/>
              <w:rPr>
                <w:rFonts w:ascii="黑体" w:hAnsi="黑体" w:eastAsia="黑体"/>
                <w:color w:val="000000" w:themeColor="text1"/>
                <w:szCs w:val="21"/>
                <w14:textFill>
                  <w14:solidFill>
                    <w14:schemeClr w14:val="tx1"/>
                  </w14:solidFill>
                </w14:textFill>
              </w:rPr>
            </w:pPr>
          </w:p>
        </w:tc>
        <w:tc>
          <w:tcPr>
            <w:tcW w:w="1701" w:type="dxa"/>
            <w:vMerge w:val="continue"/>
            <w:shd w:val="clear" w:color="auto" w:fill="auto"/>
            <w:tcMar>
              <w:left w:w="108" w:type="dxa"/>
              <w:right w:w="108" w:type="dxa"/>
            </w:tcMar>
            <w:vAlign w:val="center"/>
          </w:tcPr>
          <w:p w14:paraId="454B8E28">
            <w:pPr>
              <w:shd w:val="clear"/>
              <w:spacing w:line="200" w:lineRule="exact"/>
              <w:rPr>
                <w:rFonts w:ascii="黑体" w:hAnsi="黑体" w:eastAsia="黑体"/>
                <w:color w:val="000000" w:themeColor="text1"/>
                <w:szCs w:val="21"/>
                <w14:textFill>
                  <w14:solidFill>
                    <w14:schemeClr w14:val="tx1"/>
                  </w14:solidFill>
                </w14:textFill>
              </w:rPr>
            </w:pPr>
          </w:p>
        </w:tc>
        <w:tc>
          <w:tcPr>
            <w:tcW w:w="2976" w:type="dxa"/>
            <w:shd w:val="clear" w:color="auto" w:fill="auto"/>
            <w:tcMar>
              <w:left w:w="108" w:type="dxa"/>
              <w:right w:w="108" w:type="dxa"/>
            </w:tcMar>
            <w:vAlign w:val="center"/>
          </w:tcPr>
          <w:p w14:paraId="29BD9A97">
            <w:pPr>
              <w:widowControl/>
              <w:shd w:val="clear"/>
              <w:spacing w:line="200" w:lineRule="exact"/>
              <w:rPr>
                <w:rFonts w:ascii="仿宋_GB2312" w:hAnsi="黑体" w:eastAsia="仿宋_GB2312"/>
                <w:color w:val="000000" w:themeColor="text1"/>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3.要求提供公开出版物</w:t>
            </w:r>
          </w:p>
        </w:tc>
        <w:tc>
          <w:tcPr>
            <w:tcW w:w="747" w:type="dxa"/>
            <w:shd w:val="clear" w:color="auto" w:fill="auto"/>
            <w:tcMar>
              <w:left w:w="108" w:type="dxa"/>
              <w:right w:w="108" w:type="dxa"/>
            </w:tcMar>
            <w:vAlign w:val="center"/>
          </w:tcPr>
          <w:p w14:paraId="1595AA63">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42BBA7CA">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1ED5D2DC">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13383FED">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477426F4">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6A3FB65C">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2C0AB8E8">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5C2FFF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14:paraId="7F7D2969">
            <w:pPr>
              <w:shd w:val="clear"/>
              <w:rPr>
                <w:rFonts w:ascii="黑体" w:hAnsi="黑体" w:eastAsia="黑体"/>
                <w:color w:val="000000" w:themeColor="text1"/>
                <w:szCs w:val="21"/>
                <w14:textFill>
                  <w14:solidFill>
                    <w14:schemeClr w14:val="tx1"/>
                  </w14:solidFill>
                </w14:textFill>
              </w:rPr>
            </w:pPr>
          </w:p>
        </w:tc>
        <w:tc>
          <w:tcPr>
            <w:tcW w:w="1701" w:type="dxa"/>
            <w:vMerge w:val="continue"/>
            <w:shd w:val="clear" w:color="auto" w:fill="auto"/>
            <w:tcMar>
              <w:left w:w="108" w:type="dxa"/>
              <w:right w:w="108" w:type="dxa"/>
            </w:tcMar>
            <w:vAlign w:val="center"/>
          </w:tcPr>
          <w:p w14:paraId="36A2C1E9">
            <w:pPr>
              <w:shd w:val="clear"/>
              <w:spacing w:line="200" w:lineRule="exact"/>
              <w:rPr>
                <w:rFonts w:ascii="黑体" w:hAnsi="黑体" w:eastAsia="黑体"/>
                <w:color w:val="000000" w:themeColor="text1"/>
                <w:szCs w:val="21"/>
                <w14:textFill>
                  <w14:solidFill>
                    <w14:schemeClr w14:val="tx1"/>
                  </w14:solidFill>
                </w14:textFill>
              </w:rPr>
            </w:pPr>
          </w:p>
        </w:tc>
        <w:tc>
          <w:tcPr>
            <w:tcW w:w="2976" w:type="dxa"/>
            <w:shd w:val="clear" w:color="auto" w:fill="auto"/>
            <w:tcMar>
              <w:left w:w="108" w:type="dxa"/>
              <w:right w:w="108" w:type="dxa"/>
            </w:tcMar>
            <w:vAlign w:val="center"/>
          </w:tcPr>
          <w:p w14:paraId="5CAA27F1">
            <w:pPr>
              <w:widowControl/>
              <w:shd w:val="clear"/>
              <w:spacing w:line="200" w:lineRule="exact"/>
              <w:rPr>
                <w:rFonts w:ascii="仿宋_GB2312" w:hAnsi="黑体" w:eastAsia="仿宋_GB2312"/>
                <w:color w:val="000000" w:themeColor="text1"/>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4.无正当理由大量反复申请</w:t>
            </w:r>
          </w:p>
        </w:tc>
        <w:tc>
          <w:tcPr>
            <w:tcW w:w="747" w:type="dxa"/>
            <w:shd w:val="clear" w:color="auto" w:fill="auto"/>
            <w:tcMar>
              <w:left w:w="108" w:type="dxa"/>
              <w:right w:w="108" w:type="dxa"/>
            </w:tcMar>
            <w:vAlign w:val="center"/>
          </w:tcPr>
          <w:p w14:paraId="3877B2C8">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5ECC70A0">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3F6A0284">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71F417B9">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2BFD151C">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53A01B8A">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46C9B405">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24938C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6F1316BE">
            <w:pPr>
              <w:shd w:val="clear"/>
              <w:rPr>
                <w:rFonts w:ascii="黑体" w:hAnsi="黑体" w:eastAsia="黑体"/>
                <w:color w:val="000000" w:themeColor="text1"/>
                <w:szCs w:val="21"/>
                <w14:textFill>
                  <w14:solidFill>
                    <w14:schemeClr w14:val="tx1"/>
                  </w14:solidFill>
                </w14:textFill>
              </w:rPr>
            </w:pPr>
          </w:p>
        </w:tc>
        <w:tc>
          <w:tcPr>
            <w:tcW w:w="1701" w:type="dxa"/>
            <w:vMerge w:val="continue"/>
            <w:shd w:val="clear" w:color="auto" w:fill="auto"/>
            <w:tcMar>
              <w:left w:w="108" w:type="dxa"/>
              <w:right w:w="108" w:type="dxa"/>
            </w:tcMar>
            <w:vAlign w:val="center"/>
          </w:tcPr>
          <w:p w14:paraId="4785326D">
            <w:pPr>
              <w:shd w:val="clear"/>
              <w:spacing w:line="200" w:lineRule="exact"/>
              <w:rPr>
                <w:rFonts w:ascii="黑体" w:hAnsi="黑体" w:eastAsia="黑体"/>
                <w:color w:val="000000" w:themeColor="text1"/>
                <w:szCs w:val="21"/>
                <w14:textFill>
                  <w14:solidFill>
                    <w14:schemeClr w14:val="tx1"/>
                  </w14:solidFill>
                </w14:textFill>
              </w:rPr>
            </w:pPr>
          </w:p>
        </w:tc>
        <w:tc>
          <w:tcPr>
            <w:tcW w:w="2976" w:type="dxa"/>
            <w:shd w:val="clear" w:color="auto" w:fill="auto"/>
            <w:tcMar>
              <w:left w:w="108" w:type="dxa"/>
              <w:right w:w="108" w:type="dxa"/>
            </w:tcMar>
            <w:vAlign w:val="center"/>
          </w:tcPr>
          <w:p w14:paraId="427143C0">
            <w:pPr>
              <w:widowControl/>
              <w:shd w:val="clear"/>
              <w:spacing w:line="3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5.要求行政机关确认或重新</w:t>
            </w:r>
          </w:p>
          <w:p w14:paraId="2EE4B5DD">
            <w:pPr>
              <w:widowControl/>
              <w:shd w:val="clear"/>
              <w:spacing w:line="300" w:lineRule="exact"/>
              <w:ind w:firstLine="199" w:firstLineChars="100"/>
              <w:rPr>
                <w:rFonts w:ascii="仿宋_GB2312" w:hAnsi="黑体" w:eastAsia="仿宋_GB2312"/>
                <w:color w:val="000000" w:themeColor="text1"/>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出具已获取信息</w:t>
            </w:r>
          </w:p>
        </w:tc>
        <w:tc>
          <w:tcPr>
            <w:tcW w:w="747" w:type="dxa"/>
            <w:shd w:val="clear" w:color="auto" w:fill="auto"/>
            <w:tcMar>
              <w:left w:w="108" w:type="dxa"/>
              <w:right w:w="108" w:type="dxa"/>
            </w:tcMar>
            <w:vAlign w:val="center"/>
          </w:tcPr>
          <w:p w14:paraId="12A742EA">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7ACDBB9E">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4C0FD6DC">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3E08D52A">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3E543D36">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1D76D0A2">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4D8C6360">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38FE5B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3A079B2E">
            <w:pPr>
              <w:shd w:val="clear"/>
              <w:rPr>
                <w:rFonts w:ascii="黑体" w:hAnsi="黑体" w:eastAsia="黑体"/>
                <w:color w:val="000000" w:themeColor="text1"/>
                <w:szCs w:val="21"/>
                <w14:textFill>
                  <w14:solidFill>
                    <w14:schemeClr w14:val="tx1"/>
                  </w14:solidFill>
                </w14:textFill>
              </w:rPr>
            </w:pPr>
          </w:p>
        </w:tc>
        <w:tc>
          <w:tcPr>
            <w:tcW w:w="1701" w:type="dxa"/>
            <w:vMerge w:val="restart"/>
            <w:shd w:val="clear" w:color="auto" w:fill="auto"/>
            <w:tcMar>
              <w:left w:w="108" w:type="dxa"/>
              <w:right w:w="108" w:type="dxa"/>
            </w:tcMar>
            <w:vAlign w:val="center"/>
          </w:tcPr>
          <w:p w14:paraId="534DC083">
            <w:pPr>
              <w:widowControl/>
              <w:shd w:val="clear"/>
              <w:spacing w:line="300" w:lineRule="exact"/>
              <w:rPr>
                <w:rFonts w:ascii="黑体" w:hAnsi="黑体" w:eastAsia="黑体"/>
                <w:color w:val="000000" w:themeColor="text1"/>
                <w:kern w:val="0"/>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（六）其他处理</w:t>
            </w:r>
          </w:p>
        </w:tc>
        <w:tc>
          <w:tcPr>
            <w:tcW w:w="2976" w:type="dxa"/>
            <w:shd w:val="clear" w:color="auto" w:fill="auto"/>
            <w:vAlign w:val="center"/>
          </w:tcPr>
          <w:p w14:paraId="7786BAE4">
            <w:pPr>
              <w:widowControl/>
              <w:shd w:val="clear"/>
              <w:spacing w:line="300" w:lineRule="exact"/>
              <w:rPr>
                <w:rFonts w:ascii="仿宋_GB2312" w:hAnsi="楷体" w:eastAsia="仿宋_GB2312"/>
                <w:color w:val="000000" w:themeColor="text1"/>
                <w14:textFill>
                  <w14:solidFill>
                    <w14:schemeClr w14:val="tx1"/>
                  </w14:solidFill>
                </w14:textFill>
              </w:rPr>
            </w:pPr>
            <w:r>
              <w:rPr>
                <w:rFonts w:hint="eastAsia" w:ascii="仿宋_GB2312" w:hAnsi="楷体" w:eastAsia="仿宋_GB2312"/>
                <w:color w:val="000000" w:themeColor="text1"/>
                <w14:textFill>
                  <w14:solidFill>
                    <w14:schemeClr w14:val="tx1"/>
                  </w14:solidFill>
                </w14:textFill>
              </w:rPr>
              <w:t>1.申请人无正当理由逾期不补正、行政机关不再处理其政府信息公开申请</w:t>
            </w:r>
          </w:p>
        </w:tc>
        <w:tc>
          <w:tcPr>
            <w:tcW w:w="747" w:type="dxa"/>
            <w:shd w:val="clear" w:color="auto" w:fill="auto"/>
            <w:tcMar>
              <w:left w:w="108" w:type="dxa"/>
              <w:right w:w="108" w:type="dxa"/>
            </w:tcMar>
            <w:vAlign w:val="center"/>
          </w:tcPr>
          <w:p w14:paraId="4CFD918E">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05434661">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1BC7A1C3">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61CD7EE0">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0E6C93F9">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76AF782E">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64467AEC">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5503ED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367BB66B">
            <w:pPr>
              <w:shd w:val="clear"/>
              <w:rPr>
                <w:rFonts w:ascii="黑体" w:hAnsi="黑体" w:eastAsia="黑体"/>
                <w:color w:val="000000" w:themeColor="text1"/>
                <w:szCs w:val="21"/>
                <w14:textFill>
                  <w14:solidFill>
                    <w14:schemeClr w14:val="tx1"/>
                  </w14:solidFill>
                </w14:textFill>
              </w:rPr>
            </w:pPr>
          </w:p>
        </w:tc>
        <w:tc>
          <w:tcPr>
            <w:tcW w:w="1701" w:type="dxa"/>
            <w:vMerge w:val="continue"/>
            <w:shd w:val="clear" w:color="auto" w:fill="auto"/>
            <w:tcMar>
              <w:left w:w="108" w:type="dxa"/>
              <w:right w:w="108" w:type="dxa"/>
            </w:tcMar>
            <w:vAlign w:val="center"/>
          </w:tcPr>
          <w:p w14:paraId="227109B0">
            <w:pPr>
              <w:widowControl/>
              <w:shd w:val="clear"/>
              <w:spacing w:line="300" w:lineRule="exact"/>
              <w:rPr>
                <w:rFonts w:ascii="黑体" w:hAnsi="黑体" w:eastAsia="黑体"/>
                <w:color w:val="000000" w:themeColor="text1"/>
                <w:kern w:val="0"/>
                <w:szCs w:val="21"/>
                <w14:textFill>
                  <w14:solidFill>
                    <w14:schemeClr w14:val="tx1"/>
                  </w14:solidFill>
                </w14:textFill>
              </w:rPr>
            </w:pPr>
          </w:p>
        </w:tc>
        <w:tc>
          <w:tcPr>
            <w:tcW w:w="2976" w:type="dxa"/>
            <w:shd w:val="clear" w:color="auto" w:fill="auto"/>
            <w:vAlign w:val="center"/>
          </w:tcPr>
          <w:p w14:paraId="6E424221">
            <w:pPr>
              <w:widowControl/>
              <w:shd w:val="clear"/>
              <w:spacing w:line="3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楷体" w:eastAsia="仿宋_GB2312"/>
                <w:color w:val="000000" w:themeColor="text1"/>
                <w14:textFill>
                  <w14:solidFill>
                    <w14:schemeClr w14:val="tx1"/>
                  </w14:solidFill>
                </w14:textFill>
              </w:rPr>
              <w:t>2.申请人逾期未按收费通知要求缴纳费用、行政机关不再处理其政府信息公开申请</w:t>
            </w:r>
          </w:p>
        </w:tc>
        <w:tc>
          <w:tcPr>
            <w:tcW w:w="747" w:type="dxa"/>
            <w:shd w:val="clear" w:color="auto" w:fill="auto"/>
            <w:tcMar>
              <w:left w:w="108" w:type="dxa"/>
              <w:right w:w="108" w:type="dxa"/>
            </w:tcMar>
            <w:vAlign w:val="center"/>
          </w:tcPr>
          <w:p w14:paraId="25B594C5">
            <w:pPr>
              <w:widowControl/>
              <w:shd w:val="clear"/>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18CEEE85">
            <w:pPr>
              <w:widowControl/>
              <w:shd w:val="clear"/>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2EA2559B">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6216DB3D">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099C7935">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5F4B4144">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4F6DB810">
            <w:pPr>
              <w:widowControl/>
              <w:shd w:val="clear"/>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r>
      <w:tr w14:paraId="463483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720552B7">
            <w:pPr>
              <w:shd w:val="clear"/>
              <w:rPr>
                <w:rFonts w:ascii="黑体" w:hAnsi="黑体" w:eastAsia="黑体"/>
                <w:color w:val="000000" w:themeColor="text1"/>
                <w:szCs w:val="21"/>
                <w14:textFill>
                  <w14:solidFill>
                    <w14:schemeClr w14:val="tx1"/>
                  </w14:solidFill>
                </w14:textFill>
              </w:rPr>
            </w:pPr>
          </w:p>
        </w:tc>
        <w:tc>
          <w:tcPr>
            <w:tcW w:w="1701" w:type="dxa"/>
            <w:vMerge w:val="continue"/>
            <w:shd w:val="clear" w:color="auto" w:fill="auto"/>
            <w:tcMar>
              <w:left w:w="108" w:type="dxa"/>
              <w:right w:w="108" w:type="dxa"/>
            </w:tcMar>
            <w:vAlign w:val="center"/>
          </w:tcPr>
          <w:p w14:paraId="6B0DEA0D">
            <w:pPr>
              <w:widowControl/>
              <w:shd w:val="clear"/>
              <w:spacing w:line="300" w:lineRule="exact"/>
              <w:rPr>
                <w:rFonts w:ascii="黑体" w:hAnsi="黑体" w:eastAsia="黑体"/>
                <w:color w:val="000000" w:themeColor="text1"/>
                <w:kern w:val="0"/>
                <w:szCs w:val="21"/>
                <w14:textFill>
                  <w14:solidFill>
                    <w14:schemeClr w14:val="tx1"/>
                  </w14:solidFill>
                </w14:textFill>
              </w:rPr>
            </w:pPr>
          </w:p>
        </w:tc>
        <w:tc>
          <w:tcPr>
            <w:tcW w:w="2976" w:type="dxa"/>
            <w:shd w:val="clear" w:color="auto" w:fill="auto"/>
            <w:vAlign w:val="center"/>
          </w:tcPr>
          <w:p w14:paraId="17ECD16F">
            <w:pPr>
              <w:widowControl/>
              <w:shd w:val="clear"/>
              <w:spacing w:line="3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楷体" w:eastAsia="仿宋_GB2312"/>
                <w:color w:val="000000" w:themeColor="text1"/>
                <w14:textFill>
                  <w14:solidFill>
                    <w14:schemeClr w14:val="tx1"/>
                  </w14:solidFill>
                </w14:textFill>
              </w:rPr>
              <w:t>3.其他</w:t>
            </w:r>
          </w:p>
        </w:tc>
        <w:tc>
          <w:tcPr>
            <w:tcW w:w="747" w:type="dxa"/>
            <w:shd w:val="clear" w:color="auto" w:fill="auto"/>
            <w:tcMar>
              <w:left w:w="108" w:type="dxa"/>
              <w:right w:w="108" w:type="dxa"/>
            </w:tcMar>
            <w:vAlign w:val="center"/>
          </w:tcPr>
          <w:p w14:paraId="269D0033">
            <w:pPr>
              <w:widowControl/>
              <w:shd w:val="clear"/>
              <w:spacing w:line="240" w:lineRule="exact"/>
              <w:jc w:val="center"/>
              <w:rPr>
                <w:rFonts w:hint="default"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49881E26">
            <w:pPr>
              <w:widowControl/>
              <w:shd w:val="clear"/>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26D3834D">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6EA06D0D">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452D1252">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15BB7FAA">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418F13CD">
            <w:pPr>
              <w:widowControl/>
              <w:shd w:val="clear"/>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r>
      <w:tr w14:paraId="3D36C5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49B3B3E8">
            <w:pPr>
              <w:shd w:val="clear"/>
              <w:rPr>
                <w:rFonts w:ascii="黑体" w:hAnsi="黑体" w:eastAsia="黑体"/>
                <w:color w:val="000000" w:themeColor="text1"/>
                <w:szCs w:val="21"/>
                <w14:textFill>
                  <w14:solidFill>
                    <w14:schemeClr w14:val="tx1"/>
                  </w14:solidFill>
                </w14:textFill>
              </w:rPr>
            </w:pPr>
          </w:p>
        </w:tc>
        <w:tc>
          <w:tcPr>
            <w:tcW w:w="4677" w:type="dxa"/>
            <w:gridSpan w:val="2"/>
            <w:shd w:val="clear" w:color="auto" w:fill="auto"/>
            <w:tcMar>
              <w:left w:w="108" w:type="dxa"/>
              <w:right w:w="108" w:type="dxa"/>
            </w:tcMar>
            <w:vAlign w:val="center"/>
          </w:tcPr>
          <w:p w14:paraId="41868356">
            <w:pPr>
              <w:widowControl/>
              <w:shd w:val="clear"/>
              <w:spacing w:line="300" w:lineRule="exact"/>
              <w:rPr>
                <w:rFonts w:ascii="黑体" w:hAnsi="黑体" w:eastAsia="黑体"/>
                <w:color w:val="000000" w:themeColor="text1"/>
                <w:kern w:val="0"/>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（七）总计</w:t>
            </w:r>
          </w:p>
        </w:tc>
        <w:tc>
          <w:tcPr>
            <w:tcW w:w="747" w:type="dxa"/>
            <w:shd w:val="clear" w:color="auto" w:fill="auto"/>
            <w:tcMar>
              <w:left w:w="108" w:type="dxa"/>
              <w:right w:w="108" w:type="dxa"/>
            </w:tcMar>
            <w:vAlign w:val="center"/>
          </w:tcPr>
          <w:p w14:paraId="67AFBEDD">
            <w:pPr>
              <w:widowControl/>
              <w:shd w:val="clear"/>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66E1C8EF">
            <w:pPr>
              <w:widowControl/>
              <w:shd w:val="clear"/>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7F27A9D3">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44D91D25">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4009C34F">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4F5AD162">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12992A8F">
            <w:pPr>
              <w:widowControl/>
              <w:shd w:val="clear"/>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r>
      <w:tr w14:paraId="79405A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14:paraId="3D58F741">
            <w:pPr>
              <w:widowControl/>
              <w:shd w:val="clear"/>
              <w:spacing w:line="300" w:lineRule="exact"/>
              <w:rPr>
                <w:rFonts w:ascii="黑体" w:hAnsi="黑体" w:eastAsia="黑体"/>
                <w:color w:val="000000" w:themeColor="text1"/>
                <w:kern w:val="0"/>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四、结转下年度继续办理</w:t>
            </w:r>
          </w:p>
        </w:tc>
        <w:tc>
          <w:tcPr>
            <w:tcW w:w="747" w:type="dxa"/>
            <w:shd w:val="clear" w:color="auto" w:fill="auto"/>
            <w:tcMar>
              <w:left w:w="108" w:type="dxa"/>
              <w:right w:w="108" w:type="dxa"/>
            </w:tcMar>
            <w:vAlign w:val="center"/>
          </w:tcPr>
          <w:p w14:paraId="2C3BE129">
            <w:pPr>
              <w:widowControl/>
              <w:shd w:val="clear"/>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1A0B69AF">
            <w:pPr>
              <w:widowControl/>
              <w:shd w:val="clear"/>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6F19E1BB">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77524E6F">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7444D998">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5922043F">
            <w:pPr>
              <w:widowControl/>
              <w:shd w:val="clear"/>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277CABFE">
            <w:pPr>
              <w:widowControl/>
              <w:shd w:val="clear"/>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r>
    </w:tbl>
    <w:p w14:paraId="55BE1122">
      <w:pPr>
        <w:keepNext w:val="0"/>
        <w:keepLines w:val="0"/>
        <w:pageBreakBefore w:val="0"/>
        <w:widowControl w:val="0"/>
        <w:shd w:val="clear"/>
        <w:kinsoku/>
        <w:wordWrap/>
        <w:overflowPunct/>
        <w:topLinePunct w:val="0"/>
        <w:autoSpaceDE/>
        <w:autoSpaceDN/>
        <w:bidi w:val="0"/>
        <w:adjustRightInd/>
        <w:snapToGrid/>
        <w:ind w:firstLine="618" w:firstLineChars="200"/>
        <w:textAlignment w:val="auto"/>
        <w:rPr>
          <w:rFonts w:ascii="仿宋_GB2312" w:eastAsia="仿宋_GB2312"/>
          <w:color w:val="000000" w:themeColor="text1"/>
          <w:sz w:val="32"/>
          <w:szCs w:val="32"/>
          <w14:textFill>
            <w14:solidFill>
              <w14:schemeClr w14:val="tx1"/>
            </w14:solidFill>
          </w14:textFill>
        </w:rPr>
      </w:pPr>
      <w:r>
        <w:rPr>
          <w:rFonts w:hint="eastAsia" w:ascii="黑体" w:hAnsi="黑体" w:eastAsia="黑体" w:cs="黑体"/>
          <w:bCs/>
          <w:color w:val="000000" w:themeColor="text1"/>
          <w:kern w:val="0"/>
          <w:sz w:val="32"/>
          <w:szCs w:val="32"/>
          <w:shd w:val="clear" w:color="auto" w:fill="FFFFFF"/>
          <w:lang w:bidi="ar"/>
          <w14:textFill>
            <w14:solidFill>
              <w14:schemeClr w14:val="tx1"/>
            </w14:solidFill>
          </w14:textFill>
        </w:rPr>
        <w:t>四、政府信息公开行政复议、行政诉讼情况</w:t>
      </w:r>
    </w:p>
    <w:tbl>
      <w:tblPr>
        <w:tblStyle w:val="10"/>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24E1BF5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AD8B9C5">
            <w:pPr>
              <w:widowControl/>
              <w:shd w:val="clear"/>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14:textFill>
                  <w14:solidFill>
                    <w14:schemeClr w14:val="tx1"/>
                  </w14:solidFill>
                </w14:textFill>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12ADE7A">
            <w:pPr>
              <w:widowControl/>
              <w:shd w:val="clear"/>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14:textFill>
                  <w14:solidFill>
                    <w14:schemeClr w14:val="tx1"/>
                  </w14:solidFill>
                </w14:textFill>
              </w:rPr>
              <w:t>行政诉讼</w:t>
            </w:r>
          </w:p>
        </w:tc>
      </w:tr>
      <w:tr w14:paraId="3B29B6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91A1530">
            <w:pPr>
              <w:widowControl/>
              <w:shd w:val="clear"/>
              <w:ind w:left="-141" w:leftChars="-71" w:right="-161" w:rightChars="-81"/>
              <w:jc w:val="center"/>
              <w:rPr>
                <w:rFonts w:ascii="黑体" w:hAnsi="黑体" w:eastAsia="黑体"/>
                <w:color w:val="000000" w:themeColor="text1"/>
                <w:kern w:val="0"/>
                <w:sz w:val="20"/>
                <w14:textFill>
                  <w14:solidFill>
                    <w14:schemeClr w14:val="tx1"/>
                  </w14:solidFill>
                </w14:textFill>
              </w:rPr>
            </w:pPr>
            <w:r>
              <w:rPr>
                <w:rFonts w:ascii="黑体" w:hAnsi="黑体" w:eastAsia="黑体"/>
                <w:color w:val="000000" w:themeColor="text1"/>
                <w:kern w:val="0"/>
                <w:sz w:val="20"/>
                <w14:textFill>
                  <w14:solidFill>
                    <w14:schemeClr w14:val="tx1"/>
                  </w14:solidFill>
                </w14:textFill>
              </w:rPr>
              <w:t>结果</w:t>
            </w:r>
          </w:p>
          <w:p w14:paraId="30A60405">
            <w:pPr>
              <w:widowControl/>
              <w:shd w:val="clear"/>
              <w:ind w:left="-141" w:leftChars="-71" w:right="-161" w:rightChars="-81"/>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14:textFill>
                  <w14:solidFill>
                    <w14:schemeClr w14:val="tx1"/>
                  </w14:solidFill>
                </w14:textFill>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638DE33B">
            <w:pPr>
              <w:widowControl/>
              <w:shd w:val="clear"/>
              <w:ind w:left="-40" w:leftChars="-21" w:right="-125" w:rightChars="-63" w:hanging="1"/>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14:textFill>
                  <w14:solidFill>
                    <w14:schemeClr w14:val="tx1"/>
                  </w14:solidFill>
                </w14:textFill>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4F4F597">
            <w:pPr>
              <w:widowControl/>
              <w:shd w:val="clear"/>
              <w:ind w:left="-77" w:leftChars="-39" w:right="-91" w:rightChars="-46"/>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14:textFill>
                  <w14:solidFill>
                    <w14:schemeClr w14:val="tx1"/>
                  </w14:solidFill>
                </w14:textFill>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5A1BA14">
            <w:pPr>
              <w:widowControl/>
              <w:shd w:val="clear"/>
              <w:ind w:left="-111" w:leftChars="-56" w:right="-111" w:rightChars="-56"/>
              <w:jc w:val="center"/>
              <w:rPr>
                <w:rFonts w:ascii="黑体" w:hAnsi="黑体" w:eastAsia="黑体"/>
                <w:color w:val="000000" w:themeColor="text1"/>
                <w:kern w:val="0"/>
                <w:sz w:val="20"/>
                <w14:textFill>
                  <w14:solidFill>
                    <w14:schemeClr w14:val="tx1"/>
                  </w14:solidFill>
                </w14:textFill>
              </w:rPr>
            </w:pPr>
            <w:r>
              <w:rPr>
                <w:rFonts w:ascii="黑体" w:hAnsi="黑体" w:eastAsia="黑体"/>
                <w:color w:val="000000" w:themeColor="text1"/>
                <w:kern w:val="0"/>
                <w:sz w:val="20"/>
                <w14:textFill>
                  <w14:solidFill>
                    <w14:schemeClr w14:val="tx1"/>
                  </w14:solidFill>
                </w14:textFill>
              </w:rPr>
              <w:t>尚未</w:t>
            </w:r>
          </w:p>
          <w:p w14:paraId="72B1D870">
            <w:pPr>
              <w:widowControl/>
              <w:shd w:val="clear"/>
              <w:ind w:left="-111" w:leftChars="-56" w:right="-111" w:rightChars="-56"/>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14:textFill>
                  <w14:solidFill>
                    <w14:schemeClr w14:val="tx1"/>
                  </w14:solidFill>
                </w14:textFill>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F4EAB9A">
            <w:pPr>
              <w:widowControl/>
              <w:shd w:val="clear"/>
              <w:spacing w:line="320" w:lineRule="exact"/>
              <w:jc w:val="center"/>
              <w:rPr>
                <w:rFonts w:ascii="黑体" w:hAnsi="黑体" w:eastAsia="黑体"/>
                <w:color w:val="000000" w:themeColor="text1"/>
                <w:kern w:val="0"/>
                <w:sz w:val="20"/>
                <w14:textFill>
                  <w14:solidFill>
                    <w14:schemeClr w14:val="tx1"/>
                  </w14:solidFill>
                </w14:textFill>
              </w:rPr>
            </w:pPr>
            <w:r>
              <w:rPr>
                <w:rFonts w:ascii="黑体" w:hAnsi="黑体" w:eastAsia="黑体"/>
                <w:color w:val="000000" w:themeColor="text1"/>
                <w:kern w:val="0"/>
                <w:sz w:val="20"/>
                <w14:textFill>
                  <w14:solidFill>
                    <w14:schemeClr w14:val="tx1"/>
                  </w14:solidFill>
                </w14:textFill>
              </w:rPr>
              <w:t>总</w:t>
            </w:r>
          </w:p>
          <w:p w14:paraId="1ACF9C7C">
            <w:pPr>
              <w:widowControl/>
              <w:shd w:val="clear"/>
              <w:spacing w:line="320" w:lineRule="exact"/>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14:textFill>
                  <w14:solidFill>
                    <w14:schemeClr w14:val="tx1"/>
                  </w14:solidFill>
                </w14:textFill>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AD5D5E8">
            <w:pPr>
              <w:widowControl/>
              <w:shd w:val="clear"/>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14:textFill>
                  <w14:solidFill>
                    <w14:schemeClr w14:val="tx1"/>
                  </w14:solidFill>
                </w14:textFill>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0013A36">
            <w:pPr>
              <w:widowControl/>
              <w:shd w:val="clear"/>
              <w:jc w:val="center"/>
              <w:rPr>
                <w:rFonts w:ascii="黑体" w:hAnsi="黑体" w:eastAsia="黑体"/>
                <w:color w:val="000000" w:themeColor="text1"/>
                <w14:textFill>
                  <w14:solidFill>
                    <w14:schemeClr w14:val="tx1"/>
                  </w14:solidFill>
                </w14:textFill>
              </w:rPr>
            </w:pPr>
            <w:bookmarkStart w:id="9" w:name="_Hlk67039688"/>
            <w:r>
              <w:rPr>
                <w:rFonts w:ascii="黑体" w:hAnsi="黑体" w:eastAsia="黑体"/>
                <w:color w:val="000000" w:themeColor="text1"/>
                <w:kern w:val="0"/>
                <w:sz w:val="20"/>
                <w14:textFill>
                  <w14:solidFill>
                    <w14:schemeClr w14:val="tx1"/>
                  </w14:solidFill>
                </w14:textFill>
              </w:rPr>
              <w:t>复议后起诉</w:t>
            </w:r>
            <w:bookmarkEnd w:id="9"/>
          </w:p>
        </w:tc>
      </w:tr>
      <w:tr w14:paraId="51F0CE4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3CADF98">
            <w:pPr>
              <w:shd w:val="clear"/>
              <w:rPr>
                <w:rFonts w:ascii="黑体" w:hAnsi="黑体" w:eastAsia="黑体"/>
                <w:color w:val="000000" w:themeColor="text1"/>
                <w:sz w:val="24"/>
                <w14:textFill>
                  <w14:solidFill>
                    <w14:schemeClr w14:val="tx1"/>
                  </w14:solidFill>
                </w14:textFill>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535E9249">
            <w:pPr>
              <w:shd w:val="clear"/>
              <w:rPr>
                <w:rFonts w:ascii="黑体" w:hAnsi="黑体" w:eastAsia="黑体"/>
                <w:color w:val="000000" w:themeColor="text1"/>
                <w:sz w:val="24"/>
                <w14:textFill>
                  <w14:solidFill>
                    <w14:schemeClr w14:val="tx1"/>
                  </w14:solidFill>
                </w14:textFill>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EECD120">
            <w:pPr>
              <w:shd w:val="clear"/>
              <w:rPr>
                <w:rFonts w:ascii="黑体" w:hAnsi="黑体" w:eastAsia="黑体"/>
                <w:color w:val="000000" w:themeColor="text1"/>
                <w:sz w:val="24"/>
                <w14:textFill>
                  <w14:solidFill>
                    <w14:schemeClr w14:val="tx1"/>
                  </w14:solidFill>
                </w14:textFill>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41844DF">
            <w:pPr>
              <w:shd w:val="clear"/>
              <w:rPr>
                <w:rFonts w:ascii="黑体" w:hAnsi="黑体" w:eastAsia="黑体"/>
                <w:color w:val="000000" w:themeColor="text1"/>
                <w:sz w:val="24"/>
                <w14:textFill>
                  <w14:solidFill>
                    <w14:schemeClr w14:val="tx1"/>
                  </w14:solidFill>
                </w14:textFill>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58A09DD">
            <w:pPr>
              <w:shd w:val="clear"/>
              <w:rPr>
                <w:rFonts w:ascii="黑体" w:hAnsi="黑体" w:eastAsia="黑体"/>
                <w:color w:val="000000" w:themeColor="text1"/>
                <w:sz w:val="24"/>
                <w14:textFill>
                  <w14:solidFill>
                    <w14:schemeClr w14:val="tx1"/>
                  </w14:solidFill>
                </w14:textFill>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636A47A9">
            <w:pPr>
              <w:widowControl/>
              <w:shd w:val="clear"/>
              <w:ind w:left="-99" w:leftChars="-50" w:right="-119" w:rightChars="-60"/>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14:textFill>
                  <w14:solidFill>
                    <w14:schemeClr w14:val="tx1"/>
                  </w14:solidFill>
                </w14:textFill>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B553834">
            <w:pPr>
              <w:widowControl/>
              <w:shd w:val="clear"/>
              <w:ind w:left="-81" w:leftChars="-41" w:right="-83" w:rightChars="-42"/>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14:textFill>
                  <w14:solidFill>
                    <w14:schemeClr w14:val="tx1"/>
                  </w14:solidFill>
                </w14:textFill>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165C981">
            <w:pPr>
              <w:widowControl/>
              <w:shd w:val="clear"/>
              <w:ind w:left="-119" w:leftChars="-60" w:right="-129" w:rightChars="-65"/>
              <w:jc w:val="center"/>
              <w:rPr>
                <w:rFonts w:ascii="黑体" w:hAnsi="黑体" w:eastAsia="黑体"/>
                <w:color w:val="000000" w:themeColor="text1"/>
                <w:kern w:val="0"/>
                <w:sz w:val="20"/>
                <w14:textFill>
                  <w14:solidFill>
                    <w14:schemeClr w14:val="tx1"/>
                  </w14:solidFill>
                </w14:textFill>
              </w:rPr>
            </w:pPr>
            <w:r>
              <w:rPr>
                <w:rFonts w:ascii="黑体" w:hAnsi="黑体" w:eastAsia="黑体"/>
                <w:color w:val="000000" w:themeColor="text1"/>
                <w:kern w:val="0"/>
                <w:sz w:val="20"/>
                <w14:textFill>
                  <w14:solidFill>
                    <w14:schemeClr w14:val="tx1"/>
                  </w14:solidFill>
                </w14:textFill>
              </w:rPr>
              <w:t>其他</w:t>
            </w:r>
          </w:p>
          <w:p w14:paraId="076E4088">
            <w:pPr>
              <w:widowControl/>
              <w:shd w:val="clear"/>
              <w:ind w:left="-119" w:leftChars="-60" w:right="-129" w:rightChars="-65"/>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14:textFill>
                  <w14:solidFill>
                    <w14:schemeClr w14:val="tx1"/>
                  </w14:solidFill>
                </w14:textFill>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AE09C2C">
            <w:pPr>
              <w:widowControl/>
              <w:shd w:val="clear"/>
              <w:ind w:left="-155" w:leftChars="-78" w:right="-145" w:rightChars="-73"/>
              <w:jc w:val="center"/>
              <w:rPr>
                <w:rFonts w:ascii="黑体" w:hAnsi="黑体" w:eastAsia="黑体"/>
                <w:color w:val="000000" w:themeColor="text1"/>
                <w:kern w:val="0"/>
                <w:sz w:val="20"/>
                <w14:textFill>
                  <w14:solidFill>
                    <w14:schemeClr w14:val="tx1"/>
                  </w14:solidFill>
                </w14:textFill>
              </w:rPr>
            </w:pPr>
            <w:r>
              <w:rPr>
                <w:rFonts w:ascii="黑体" w:hAnsi="黑体" w:eastAsia="黑体"/>
                <w:color w:val="000000" w:themeColor="text1"/>
                <w:kern w:val="0"/>
                <w:sz w:val="20"/>
                <w14:textFill>
                  <w14:solidFill>
                    <w14:schemeClr w14:val="tx1"/>
                  </w14:solidFill>
                </w14:textFill>
              </w:rPr>
              <w:t>尚未</w:t>
            </w:r>
          </w:p>
          <w:p w14:paraId="24DBF162">
            <w:pPr>
              <w:widowControl/>
              <w:shd w:val="clear"/>
              <w:ind w:left="-155" w:leftChars="-78" w:right="-145" w:rightChars="-73"/>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14:textFill>
                  <w14:solidFill>
                    <w14:schemeClr w14:val="tx1"/>
                  </w14:solidFill>
                </w14:textFill>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7E21049">
            <w:pPr>
              <w:widowControl/>
              <w:shd w:val="clear"/>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14:textFill>
                  <w14:solidFill>
                    <w14:schemeClr w14:val="tx1"/>
                  </w14:solidFill>
                </w14:textFill>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FED1152">
            <w:pPr>
              <w:widowControl/>
              <w:shd w:val="clear"/>
              <w:ind w:left="-93" w:leftChars="-47" w:right="-73" w:rightChars="-37"/>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14:textFill>
                  <w14:solidFill>
                    <w14:schemeClr w14:val="tx1"/>
                  </w14:solidFill>
                </w14:textFill>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76869B2">
            <w:pPr>
              <w:widowControl/>
              <w:shd w:val="clear"/>
              <w:ind w:left="-129" w:leftChars="-65" w:right="-117" w:rightChars="-59"/>
              <w:jc w:val="center"/>
              <w:rPr>
                <w:rFonts w:ascii="黑体" w:hAnsi="黑体" w:eastAsia="黑体"/>
                <w:color w:val="000000" w:themeColor="text1"/>
                <w:kern w:val="0"/>
                <w:sz w:val="20"/>
                <w14:textFill>
                  <w14:solidFill>
                    <w14:schemeClr w14:val="tx1"/>
                  </w14:solidFill>
                </w14:textFill>
              </w:rPr>
            </w:pPr>
            <w:r>
              <w:rPr>
                <w:rFonts w:ascii="黑体" w:hAnsi="黑体" w:eastAsia="黑体"/>
                <w:color w:val="000000" w:themeColor="text1"/>
                <w:kern w:val="0"/>
                <w:sz w:val="20"/>
                <w14:textFill>
                  <w14:solidFill>
                    <w14:schemeClr w14:val="tx1"/>
                  </w14:solidFill>
                </w14:textFill>
              </w:rPr>
              <w:t>结果</w:t>
            </w:r>
          </w:p>
          <w:p w14:paraId="6D1FBE5B">
            <w:pPr>
              <w:widowControl/>
              <w:shd w:val="clear"/>
              <w:ind w:left="-129" w:leftChars="-65" w:right="-117" w:rightChars="-59"/>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14:textFill>
                  <w14:solidFill>
                    <w14:schemeClr w14:val="tx1"/>
                  </w14:solidFill>
                </w14:textFill>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6FCAFE1">
            <w:pPr>
              <w:widowControl/>
              <w:shd w:val="clear"/>
              <w:ind w:left="-164" w:leftChars="-83" w:right="-127" w:rightChars="-64" w:hanging="1"/>
              <w:jc w:val="center"/>
              <w:rPr>
                <w:rFonts w:ascii="黑体" w:hAnsi="黑体" w:eastAsia="黑体"/>
                <w:color w:val="000000" w:themeColor="text1"/>
                <w:kern w:val="0"/>
                <w:sz w:val="20"/>
                <w14:textFill>
                  <w14:solidFill>
                    <w14:schemeClr w14:val="tx1"/>
                  </w14:solidFill>
                </w14:textFill>
              </w:rPr>
            </w:pPr>
            <w:r>
              <w:rPr>
                <w:rFonts w:ascii="黑体" w:hAnsi="黑体" w:eastAsia="黑体"/>
                <w:color w:val="000000" w:themeColor="text1"/>
                <w:kern w:val="0"/>
                <w:sz w:val="20"/>
                <w14:textFill>
                  <w14:solidFill>
                    <w14:schemeClr w14:val="tx1"/>
                  </w14:solidFill>
                </w14:textFill>
              </w:rPr>
              <w:t>其他</w:t>
            </w:r>
          </w:p>
          <w:p w14:paraId="4A2C3506">
            <w:pPr>
              <w:widowControl/>
              <w:shd w:val="clear"/>
              <w:ind w:left="-164" w:leftChars="-83" w:right="-127" w:rightChars="-64" w:hanging="1"/>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14:textFill>
                  <w14:solidFill>
                    <w14:schemeClr w14:val="tx1"/>
                  </w14:solidFill>
                </w14:textFill>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AC0A433">
            <w:pPr>
              <w:widowControl/>
              <w:shd w:val="clear"/>
              <w:ind w:left="-63" w:leftChars="-33" w:right="-99" w:rightChars="-50" w:hanging="2" w:hangingChars="1"/>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14:textFill>
                  <w14:solidFill>
                    <w14:schemeClr w14:val="tx1"/>
                  </w14:solidFill>
                </w14:textFill>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473EC68">
            <w:pPr>
              <w:widowControl/>
              <w:shd w:val="clear"/>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kern w:val="0"/>
                <w:sz w:val="20"/>
                <w14:textFill>
                  <w14:solidFill>
                    <w14:schemeClr w14:val="tx1"/>
                  </w14:solidFill>
                </w14:textFill>
              </w:rPr>
              <w:t>总计</w:t>
            </w:r>
          </w:p>
        </w:tc>
      </w:tr>
      <w:tr w14:paraId="0397D8C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1A80642">
            <w:pPr>
              <w:widowControl/>
              <w:shd w:val="clear"/>
              <w:spacing w:after="180"/>
              <w:jc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7EA68329">
            <w:pPr>
              <w:widowControl/>
              <w:shd w:val="clear"/>
              <w:spacing w:after="180"/>
              <w:jc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2A0B0FA9">
            <w:pPr>
              <w:widowControl/>
              <w:shd w:val="clear"/>
              <w:spacing w:after="180"/>
              <w:jc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4E2A319D">
            <w:pPr>
              <w:widowControl/>
              <w:shd w:val="clear"/>
              <w:spacing w:after="180"/>
              <w:jc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14:paraId="679E3728">
            <w:pPr>
              <w:widowControl/>
              <w:shd w:val="clear"/>
              <w:spacing w:after="180"/>
              <w:jc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3F9C54E8">
            <w:pPr>
              <w:widowControl/>
              <w:shd w:val="clear"/>
              <w:spacing w:after="180"/>
              <w:jc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533B27DE">
            <w:pPr>
              <w:widowControl/>
              <w:shd w:val="clear"/>
              <w:spacing w:after="180"/>
              <w:jc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69B18404">
            <w:pPr>
              <w:widowControl/>
              <w:shd w:val="clear"/>
              <w:spacing w:after="180"/>
              <w:jc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66FBBF89">
            <w:pPr>
              <w:widowControl/>
              <w:shd w:val="clear"/>
              <w:spacing w:after="180"/>
              <w:jc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23C78560">
            <w:pPr>
              <w:widowControl/>
              <w:shd w:val="clear"/>
              <w:spacing w:after="180"/>
              <w:jc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543E13CA">
            <w:pPr>
              <w:widowControl/>
              <w:shd w:val="clear"/>
              <w:spacing w:after="180"/>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4E68DBDF">
            <w:pPr>
              <w:widowControl/>
              <w:shd w:val="clear"/>
              <w:spacing w:after="180"/>
              <w:jc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AD0D547">
            <w:pPr>
              <w:widowControl/>
              <w:shd w:val="clear"/>
              <w:spacing w:after="180"/>
              <w:jc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46C47245">
            <w:pPr>
              <w:widowControl/>
              <w:shd w:val="clear"/>
              <w:spacing w:after="180"/>
              <w:jc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6E8BE960">
            <w:pPr>
              <w:widowControl/>
              <w:shd w:val="clear"/>
              <w:spacing w:after="180"/>
              <w:jc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w:t>
            </w:r>
          </w:p>
        </w:tc>
      </w:tr>
    </w:tbl>
    <w:p w14:paraId="0D641DF6">
      <w:pPr>
        <w:pStyle w:val="8"/>
        <w:keepNext w:val="0"/>
        <w:keepLines w:val="0"/>
        <w:pageBreakBefore w:val="0"/>
        <w:shd w:val="clear" w:color="auto"/>
        <w:kinsoku/>
        <w:wordWrap/>
        <w:overflowPunct/>
        <w:topLinePunct w:val="0"/>
        <w:autoSpaceDE/>
        <w:autoSpaceDN/>
        <w:bidi w:val="0"/>
        <w:adjustRightInd/>
        <w:snapToGrid/>
        <w:spacing w:before="0" w:beforeAutospacing="0" w:after="0" w:afterAutospacing="0" w:line="560" w:lineRule="exact"/>
        <w:ind w:left="0" w:leftChars="0" w:firstLine="618" w:firstLineChars="200"/>
        <w:jc w:val="both"/>
        <w:textAlignment w:val="auto"/>
        <w:rPr>
          <w:rFonts w:ascii="黑体" w:hAnsi="黑体" w:eastAsia="黑体" w:cs="黑体"/>
          <w:bCs/>
          <w:color w:val="000000" w:themeColor="text1"/>
          <w:sz w:val="32"/>
          <w:szCs w:val="32"/>
          <w:shd w:val="clear" w:color="auto" w:fill="FFFFFF"/>
          <w:lang w:bidi="ar"/>
          <w14:textFill>
            <w14:solidFill>
              <w14:schemeClr w14:val="tx1"/>
            </w14:solidFill>
          </w14:textFill>
        </w:rPr>
      </w:pPr>
      <w:r>
        <w:rPr>
          <w:rFonts w:hint="eastAsia" w:ascii="黑体" w:hAnsi="黑体" w:eastAsia="黑体" w:cs="黑体"/>
          <w:bCs/>
          <w:color w:val="000000" w:themeColor="text1"/>
          <w:sz w:val="32"/>
          <w:szCs w:val="32"/>
          <w:shd w:val="clear" w:color="auto" w:fill="FFFFFF"/>
          <w:lang w:bidi="ar"/>
          <w14:textFill>
            <w14:solidFill>
              <w14:schemeClr w14:val="tx1"/>
            </w14:solidFill>
          </w14:textFill>
        </w:rPr>
        <w:t>五、存在的主要问题及改进情况</w:t>
      </w:r>
    </w:p>
    <w:p w14:paraId="08EAD755">
      <w:pPr>
        <w:pStyle w:val="9"/>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2025年度，区科技局政府信息公开工作虽然取得了一定的成效,但与社会公众对信息公开的需求相比,仍然存在一些差距，主要存在以下问题：一是政策解读形式不够丰富。二是部分工作人员公开意识有待加强。</w:t>
      </w:r>
    </w:p>
    <w:p w14:paraId="76EAF9CC">
      <w:pPr>
        <w:pStyle w:val="9"/>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下一步改进措施：一是加强信息公开创新，丰富解读形式。二是要随时抓好工作人员的学习培训，提高公开意识。</w:t>
      </w:r>
    </w:p>
    <w:p w14:paraId="5532C087">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黑体" w:hAnsi="黑体" w:eastAsia="黑体" w:cs="黑体"/>
          <w:bCs/>
          <w:color w:val="000000" w:themeColor="text1"/>
          <w:sz w:val="32"/>
          <w:szCs w:val="32"/>
          <w:shd w:val="clear" w:color="auto" w:fill="FFFFFF"/>
          <w:lang w:bidi="ar"/>
          <w14:textFill>
            <w14:solidFill>
              <w14:schemeClr w14:val="tx1"/>
            </w14:solidFill>
          </w14:textFill>
        </w:rPr>
      </w:pPr>
      <w:r>
        <w:rPr>
          <w:rFonts w:hint="eastAsia" w:ascii="黑体" w:hAnsi="黑体" w:eastAsia="黑体" w:cs="黑体"/>
          <w:bCs/>
          <w:color w:val="000000" w:themeColor="text1"/>
          <w:sz w:val="32"/>
          <w:szCs w:val="32"/>
          <w:shd w:val="clear" w:color="auto" w:fill="FFFFFF"/>
          <w:lang w:bidi="ar"/>
          <w14:textFill>
            <w14:solidFill>
              <w14:schemeClr w14:val="tx1"/>
            </w14:solidFill>
          </w14:textFill>
        </w:rPr>
        <w:t>六、其他需要报告的事项</w:t>
      </w:r>
    </w:p>
    <w:p w14:paraId="6E6189D7">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楷体_GB2312" w:hAnsi="楷体_GB2312" w:eastAsia="楷体_GB2312" w:cs="楷体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（一）收取信息处理费情况</w:t>
      </w:r>
    </w:p>
    <w:p w14:paraId="1D19EB6F">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18"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依据《政府信息公开信息处理费管理办法》，本年度未收取信息处理费。</w:t>
      </w:r>
    </w:p>
    <w:p w14:paraId="05D6F546">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楷体_GB2312" w:hAnsi="楷体_GB2312" w:eastAsia="楷体_GB2312" w:cs="楷体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（二）落实上级年度政务公开工作要点情况</w:t>
      </w:r>
    </w:p>
    <w:p w14:paraId="3E580B9B">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18"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2025年度，区科技局认真贯彻落实上级各部门关于政务公开工作的决策部署，及时发布相关工作开展情况，积极回应社会关切。</w:t>
      </w:r>
    </w:p>
    <w:p w14:paraId="7674EC57">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楷体_GB2312" w:hAnsi="楷体_GB2312" w:eastAsia="楷体_GB2312" w:cs="楷体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（三）人大代表建议和政协提案办理结果公开情况</w:t>
      </w:r>
    </w:p>
    <w:p w14:paraId="1B4AEADC">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18"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2025年度，区科学技术局承办人大代表建议1件，协办1件。内容主要涉及我区企业培育等方面。所提意见建议已经采纳，采纳落实率100%，在规定的答复时限内答复完毕。</w:t>
      </w:r>
    </w:p>
    <w:p w14:paraId="7E7F50D9">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18"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区科学技术局共承办政协委员提案8件，其中，主办1件，协办7件。内容主要涉及我区企业高质量发展、科技服务等方面。所提意见建议已经采纳，采纳落实率100%，均在规定的答复时限内答复完毕，并将8件答复件进行了主动公开。</w:t>
      </w:r>
    </w:p>
    <w:p w14:paraId="68202A49">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楷体_GB2312" w:hAnsi="楷体_GB2312" w:eastAsia="楷体_GB2312" w:cs="楷体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（四）政务公开工作创新情况</w:t>
      </w:r>
    </w:p>
    <w:p w14:paraId="50688310">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18"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无。</w:t>
      </w:r>
    </w:p>
    <w:p w14:paraId="4B32817C">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18" w:firstLineChars="200"/>
        <w:textAlignment w:val="auto"/>
        <w:rPr>
          <w:rFonts w:hint="eastAsia" w:ascii="楷体_GB2312" w:hAnsi="楷体_GB2312" w:eastAsia="楷体_GB2312" w:cs="楷体_GB2312"/>
          <w:color w:val="000000" w:themeColor="text1"/>
          <w:kern w:val="2"/>
          <w:sz w:val="32"/>
          <w:szCs w:val="32"/>
          <w:highlight w:val="none"/>
          <w:lang w:val="en-US" w:eastAsia="zh-CN" w:bidi="ar-SA"/>
          <w14:textFill>
            <w14:solidFill>
              <w14:schemeClr w14:val="tx1"/>
            </w14:solidFill>
          </w14:textFill>
        </w:rPr>
      </w:pPr>
      <w:r>
        <w:rPr>
          <w:rFonts w:hint="eastAsia" w:ascii="楷体_GB2312" w:hAnsi="楷体_GB2312" w:eastAsia="楷体_GB2312" w:cs="楷体_GB2312"/>
          <w:color w:val="000000" w:themeColor="text1"/>
          <w:kern w:val="2"/>
          <w:sz w:val="32"/>
          <w:szCs w:val="32"/>
          <w:highlight w:val="none"/>
          <w:lang w:val="en-US" w:eastAsia="zh-CN" w:bidi="ar-SA"/>
          <w14:textFill>
            <w14:solidFill>
              <w14:schemeClr w14:val="tx1"/>
            </w14:solidFill>
          </w14:textFill>
        </w:rPr>
        <w:t>（五）本行政机关政府信息公开工作年度报告数据统计需要说明的事项</w:t>
      </w:r>
    </w:p>
    <w:p w14:paraId="3430C55C">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18"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报告中所列数据的统计期限自</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2025</w:t>
      </w:r>
      <w:r>
        <w:rPr>
          <w:rFonts w:hint="eastAsia" w:ascii="仿宋_GB2312" w:hAnsi="仿宋_GB2312" w:eastAsia="仿宋_GB2312" w:cs="仿宋_GB2312"/>
          <w:color w:val="000000" w:themeColor="text1"/>
          <w:sz w:val="32"/>
          <w:szCs w:val="32"/>
          <w:highlight w:val="none"/>
          <w14:textFill>
            <w14:solidFill>
              <w14:schemeClr w14:val="tx1"/>
            </w14:solidFill>
          </w14:textFill>
        </w:rPr>
        <w:t>年1月1日起至</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2025</w:t>
      </w:r>
      <w:r>
        <w:rPr>
          <w:rFonts w:hint="eastAsia" w:ascii="仿宋_GB2312" w:hAnsi="仿宋_GB2312" w:eastAsia="仿宋_GB2312" w:cs="仿宋_GB2312"/>
          <w:color w:val="000000" w:themeColor="text1"/>
          <w:sz w:val="32"/>
          <w:szCs w:val="32"/>
          <w:highlight w:val="none"/>
          <w14:textFill>
            <w14:solidFill>
              <w14:schemeClr w14:val="tx1"/>
            </w14:solidFill>
          </w14:textFill>
        </w:rPr>
        <w:t>年12月31日止。</w:t>
      </w:r>
    </w:p>
    <w:p w14:paraId="5E0547C5">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楷体_GB2312" w:hAnsi="楷体_GB2312" w:eastAsia="楷体_GB2312" w:cs="楷体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（六）本行政机关认为需要报告的其他事项</w:t>
      </w:r>
    </w:p>
    <w:p w14:paraId="59967C38">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18"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无。</w:t>
      </w:r>
    </w:p>
    <w:p w14:paraId="29EB843A">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18" w:firstLineChars="200"/>
        <w:textAlignment w:val="auto"/>
        <w:rPr>
          <w:rFonts w:hint="eastAsia" w:ascii="楷体_GB2312" w:hAnsi="楷体_GB2312" w:eastAsia="楷体_GB2312" w:cs="楷体_GB2312"/>
          <w:color w:val="000000" w:themeColor="text1"/>
          <w:kern w:val="2"/>
          <w:sz w:val="32"/>
          <w:szCs w:val="32"/>
          <w:highlight w:val="none"/>
          <w:lang w:val="en-US" w:eastAsia="zh-CN" w:bidi="ar-SA"/>
          <w14:textFill>
            <w14:solidFill>
              <w14:schemeClr w14:val="tx1"/>
            </w14:solidFill>
          </w14:textFill>
        </w:rPr>
      </w:pPr>
      <w:r>
        <w:rPr>
          <w:rFonts w:hint="eastAsia" w:ascii="楷体_GB2312" w:hAnsi="楷体_GB2312" w:eastAsia="楷体_GB2312" w:cs="楷体_GB2312"/>
          <w:color w:val="000000" w:themeColor="text1"/>
          <w:kern w:val="2"/>
          <w:sz w:val="32"/>
          <w:szCs w:val="32"/>
          <w:highlight w:val="none"/>
          <w:lang w:val="en-US" w:eastAsia="zh-CN" w:bidi="ar-SA"/>
          <w14:textFill>
            <w14:solidFill>
              <w14:schemeClr w14:val="tx1"/>
            </w14:solidFill>
          </w14:textFill>
        </w:rPr>
        <w:t>（七）其他有关文件专门要求通过政府信息公开工作年度报告予以报告的事项</w:t>
      </w:r>
    </w:p>
    <w:p w14:paraId="3F3F3121">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18"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无</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14:paraId="0E68FC83">
      <w:pPr>
        <w:keepNext w:val="0"/>
        <w:keepLines w:val="0"/>
        <w:pageBreakBefore w:val="0"/>
        <w:shd w:val="clear"/>
        <w:kinsoku/>
        <w:wordWrap/>
        <w:overflowPunct/>
        <w:topLinePunct w:val="0"/>
        <w:autoSpaceDE/>
        <w:autoSpaceDN/>
        <w:bidi w:val="0"/>
        <w:adjustRightInd/>
        <w:snapToGrid/>
        <w:spacing w:line="560" w:lineRule="exact"/>
        <w:ind w:left="0" w:leftChars="0" w:firstLine="618" w:firstLineChars="200"/>
        <w:jc w:val="righ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1E0F3230">
      <w:pPr>
        <w:keepNext w:val="0"/>
        <w:keepLines w:val="0"/>
        <w:pageBreakBefore w:val="0"/>
        <w:shd w:val="clear"/>
        <w:kinsoku/>
        <w:wordWrap/>
        <w:overflowPunct/>
        <w:topLinePunct w:val="0"/>
        <w:autoSpaceDE/>
        <w:autoSpaceDN/>
        <w:bidi w:val="0"/>
        <w:adjustRightInd/>
        <w:snapToGrid/>
        <w:spacing w:line="560" w:lineRule="exact"/>
        <w:ind w:left="0" w:leftChars="0" w:firstLine="618" w:firstLineChars="200"/>
        <w:jc w:val="righ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台儿庄区科学技术局</w:t>
      </w:r>
    </w:p>
    <w:p w14:paraId="7D19D113">
      <w:pPr>
        <w:keepNext w:val="0"/>
        <w:keepLines w:val="0"/>
        <w:pageBreakBefore w:val="0"/>
        <w:shd w:val="clear"/>
        <w:kinsoku/>
        <w:wordWrap/>
        <w:overflowPunct/>
        <w:topLinePunct w:val="0"/>
        <w:autoSpaceDE/>
        <w:autoSpaceDN/>
        <w:bidi w:val="0"/>
        <w:adjustRightInd/>
        <w:snapToGrid/>
        <w:spacing w:line="560" w:lineRule="exact"/>
        <w:ind w:left="0" w:leftChars="0" w:firstLine="618" w:firstLineChars="200"/>
        <w:jc w:val="right"/>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2026年1月15日</w:t>
      </w:r>
    </w:p>
    <w:p w14:paraId="6EEAADEE">
      <w:pPr>
        <w:shd w:val="clear"/>
        <w:ind w:firstLine="458" w:firstLineChars="200"/>
        <w:rPr>
          <w:rFonts w:ascii="宋体" w:hAnsi="宋体" w:cs="宋体"/>
          <w:color w:val="000000" w:themeColor="text1"/>
          <w:sz w:val="24"/>
          <w:szCs w:val="24"/>
          <w:shd w:val="clear" w:color="auto" w:fill="FFFFFF"/>
          <w14:textFill>
            <w14:solidFill>
              <w14:schemeClr w14:val="tx1"/>
            </w14:solidFill>
          </w14:textFill>
        </w:rPr>
      </w:pPr>
    </w:p>
    <w:p w14:paraId="77D8E9CF">
      <w:pPr>
        <w:shd w:val="clear"/>
        <w:spacing w:line="600" w:lineRule="exact"/>
        <w:ind w:firstLine="618" w:firstLineChars="200"/>
        <w:rPr>
          <w:rFonts w:ascii="仿宋_GB2312" w:hAnsi="仿宋_GB2312" w:eastAsia="仿宋_GB2312" w:cs="Calibri"/>
          <w:color w:val="000000" w:themeColor="text1"/>
          <w:sz w:val="32"/>
          <w:szCs w:val="32"/>
          <w:shd w:val="clear" w:color="auto" w:fill="FFFFFF"/>
          <w14:textFill>
            <w14:solidFill>
              <w14:schemeClr w14:val="tx1"/>
            </w14:solidFill>
          </w14:textFill>
        </w:rPr>
      </w:pPr>
    </w:p>
    <w:sectPr>
      <w:footerReference r:id="rId3" w:type="default"/>
      <w:footerReference r:id="rId4" w:type="even"/>
      <w:pgSz w:w="11906" w:h="16838"/>
      <w:pgMar w:top="1985" w:right="1588" w:bottom="1985" w:left="1588" w:header="1418" w:footer="1701" w:gutter="0"/>
      <w:pgNumType w:fmt="decimalFullWidth"/>
      <w:cols w:space="425" w:num="1"/>
      <w:docGrid w:type="linesAndChars" w:linePitch="312" w:charSpace="-23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3E01BC7-50A2-4CED-A00F-13D6AC036D3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FEEB329-DB03-4614-B1E0-30ABDD485FE0}"/>
  </w:font>
  <w:font w:name="仿宋_GB2312">
    <w:panose1 w:val="02010609030101010101"/>
    <w:charset w:val="86"/>
    <w:family w:val="modern"/>
    <w:pitch w:val="default"/>
    <w:sig w:usb0="00000001" w:usb1="080E0000" w:usb2="00000000" w:usb3="00000000" w:csb0="00040000" w:csb1="00000000"/>
    <w:embedRegular r:id="rId3" w:fontKey="{0293ADA9-75D6-4F62-A5E8-E491887C508D}"/>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script"/>
    <w:pitch w:val="default"/>
    <w:sig w:usb0="00000001" w:usb1="08000000" w:usb2="00000000" w:usb3="00000000" w:csb0="00040000" w:csb1="00000000"/>
    <w:embedRegular r:id="rId4" w:fontKey="{E15DC40D-49CF-4671-A607-8F4810CF5733}"/>
  </w:font>
  <w:font w:name="sans-serif">
    <w:altName w:val="Segoe Print"/>
    <w:panose1 w:val="00000000000000000000"/>
    <w:charset w:val="00"/>
    <w:family w:val="auto"/>
    <w:pitch w:val="default"/>
    <w:sig w:usb0="00000000" w:usb1="00000000" w:usb2="00000000" w:usb3="00000000" w:csb0="00000000" w:csb1="00000000"/>
    <w:embedRegular r:id="rId5" w:fontKey="{5EF005E7-A927-48D0-9375-993E749F135B}"/>
  </w:font>
  <w:font w:name="C059">
    <w:altName w:val="Segoe Print"/>
    <w:panose1 w:val="00000500000000000000"/>
    <w:charset w:val="00"/>
    <w:family w:val="auto"/>
    <w:pitch w:val="default"/>
    <w:sig w:usb0="00000000" w:usb1="00000000" w:usb2="00000000" w:usb3="00000000" w:csb0="6000009F" w:csb1="00000000"/>
  </w:font>
  <w:font w:name="楷体_GB2312">
    <w:panose1 w:val="02010609030101010101"/>
    <w:charset w:val="86"/>
    <w:family w:val="modern"/>
    <w:pitch w:val="default"/>
    <w:sig w:usb0="00000001" w:usb1="080E0000" w:usb2="00000000" w:usb3="00000000" w:csb0="00040000" w:csb1="00000000"/>
    <w:embedRegular r:id="rId6" w:fontKey="{866A3032-BC4C-4FF8-AAEF-3BFF67E3E4E2}"/>
  </w:font>
  <w:font w:name="楷体">
    <w:panose1 w:val="02010609060101010101"/>
    <w:charset w:val="86"/>
    <w:family w:val="modern"/>
    <w:pitch w:val="default"/>
    <w:sig w:usb0="800002BF" w:usb1="38CF7CFA" w:usb2="00000016" w:usb3="00000000" w:csb0="00040001" w:csb1="00000000"/>
    <w:embedRegular r:id="rId7" w:fontKey="{C8042CA6-536B-45BD-B613-9A92058639D9}"/>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01BD6">
    <w:pPr>
      <w:pStyle w:val="5"/>
      <w:framePr w:wrap="around" w:vAnchor="text" w:hAnchor="margin" w:xAlign="outside" w:y="1"/>
      <w:rPr>
        <w:rStyle w:val="14"/>
        <w:rFonts w:ascii="宋体" w:hAnsi="宋体"/>
        <w:sz w:val="28"/>
        <w:szCs w:val="28"/>
      </w:rPr>
    </w:pPr>
    <w:r>
      <w:rPr>
        <w:rStyle w:val="14"/>
        <w:rFonts w:hint="eastAsia" w:ascii="宋体" w:hAnsi="宋体"/>
        <w:sz w:val="28"/>
        <w:szCs w:val="28"/>
      </w:rPr>
      <w:t>—</w:t>
    </w:r>
    <w:r>
      <w:rPr>
        <w:rStyle w:val="14"/>
        <w:rFonts w:ascii="宋体" w:hAnsi="宋体"/>
        <w:sz w:val="28"/>
        <w:szCs w:val="28"/>
      </w:rPr>
      <w:fldChar w:fldCharType="begin"/>
    </w:r>
    <w:r>
      <w:rPr>
        <w:rStyle w:val="14"/>
        <w:rFonts w:ascii="宋体" w:hAnsi="宋体"/>
        <w:sz w:val="28"/>
        <w:szCs w:val="28"/>
      </w:rPr>
      <w:instrText xml:space="preserve">PAGE  </w:instrText>
    </w:r>
    <w:r>
      <w:rPr>
        <w:rStyle w:val="14"/>
        <w:rFonts w:ascii="宋体" w:hAnsi="宋体"/>
        <w:sz w:val="28"/>
        <w:szCs w:val="28"/>
      </w:rPr>
      <w:fldChar w:fldCharType="separate"/>
    </w:r>
    <w:r>
      <w:rPr>
        <w:rStyle w:val="14"/>
        <w:rFonts w:ascii="宋体" w:hAnsi="宋体"/>
        <w:sz w:val="28"/>
        <w:szCs w:val="28"/>
      </w:rPr>
      <w:t>１</w:t>
    </w:r>
    <w:r>
      <w:rPr>
        <w:rStyle w:val="14"/>
        <w:rFonts w:ascii="宋体" w:hAnsi="宋体"/>
        <w:sz w:val="28"/>
        <w:szCs w:val="28"/>
      </w:rPr>
      <w:fldChar w:fldCharType="end"/>
    </w:r>
    <w:r>
      <w:rPr>
        <w:rStyle w:val="14"/>
        <w:rFonts w:hint="eastAsia" w:ascii="宋体" w:hAnsi="宋体"/>
        <w:sz w:val="28"/>
        <w:szCs w:val="28"/>
      </w:rPr>
      <w:t>—</w:t>
    </w:r>
  </w:p>
  <w:p w14:paraId="3F2D9BBE">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036BC">
    <w:pPr>
      <w:pStyle w:val="5"/>
      <w:framePr w:wrap="around" w:vAnchor="text" w:hAnchor="margin" w:xAlign="outside" w:y="1"/>
      <w:rPr>
        <w:rStyle w:val="14"/>
        <w:rFonts w:ascii="宋体" w:hAnsi="宋体"/>
        <w:sz w:val="28"/>
        <w:szCs w:val="28"/>
      </w:rPr>
    </w:pPr>
    <w:r>
      <w:rPr>
        <w:rStyle w:val="14"/>
        <w:rFonts w:hint="eastAsia" w:ascii="宋体" w:hAnsi="宋体"/>
        <w:sz w:val="28"/>
        <w:szCs w:val="28"/>
      </w:rPr>
      <w:t>—</w:t>
    </w:r>
    <w:r>
      <w:rPr>
        <w:rStyle w:val="14"/>
        <w:rFonts w:ascii="宋体" w:hAnsi="宋体"/>
        <w:sz w:val="28"/>
        <w:szCs w:val="28"/>
      </w:rPr>
      <w:fldChar w:fldCharType="begin"/>
    </w:r>
    <w:r>
      <w:rPr>
        <w:rStyle w:val="14"/>
        <w:rFonts w:ascii="宋体" w:hAnsi="宋体"/>
        <w:sz w:val="28"/>
        <w:szCs w:val="28"/>
      </w:rPr>
      <w:instrText xml:space="preserve">PAGE  </w:instrText>
    </w:r>
    <w:r>
      <w:rPr>
        <w:rStyle w:val="14"/>
        <w:rFonts w:ascii="宋体" w:hAnsi="宋体"/>
        <w:sz w:val="28"/>
        <w:szCs w:val="28"/>
      </w:rPr>
      <w:fldChar w:fldCharType="separate"/>
    </w:r>
    <w:r>
      <w:rPr>
        <w:rStyle w:val="14"/>
        <w:rFonts w:ascii="宋体" w:hAnsi="宋体"/>
        <w:sz w:val="28"/>
        <w:szCs w:val="28"/>
      </w:rPr>
      <w:t>２</w:t>
    </w:r>
    <w:r>
      <w:rPr>
        <w:rStyle w:val="14"/>
        <w:rFonts w:ascii="宋体" w:hAnsi="宋体"/>
        <w:sz w:val="28"/>
        <w:szCs w:val="28"/>
      </w:rPr>
      <w:fldChar w:fldCharType="end"/>
    </w:r>
    <w:r>
      <w:rPr>
        <w:rStyle w:val="14"/>
        <w:rFonts w:hint="eastAsia" w:ascii="宋体" w:hAnsi="宋体"/>
        <w:sz w:val="28"/>
        <w:szCs w:val="28"/>
      </w:rPr>
      <w:t>—</w:t>
    </w:r>
  </w:p>
  <w:p w14:paraId="0737F09A">
    <w:pPr>
      <w:pStyle w:val="5"/>
      <w:ind w:right="360" w:firstLine="360"/>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evenAndOddHeaders w:val="1"/>
  <w:drawingGridHorizontalSpacing w:val="9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yZTc0MGM4NGI0M2ZjOTViYzU3MmU4ZWFkOWQzOGYifQ=="/>
  </w:docVars>
  <w:rsids>
    <w:rsidRoot w:val="34EC3754"/>
    <w:rsid w:val="00007884"/>
    <w:rsid w:val="00010E5E"/>
    <w:rsid w:val="00011885"/>
    <w:rsid w:val="00012AD2"/>
    <w:rsid w:val="000149C9"/>
    <w:rsid w:val="0003383F"/>
    <w:rsid w:val="00055660"/>
    <w:rsid w:val="00064D97"/>
    <w:rsid w:val="00070B65"/>
    <w:rsid w:val="00072FAA"/>
    <w:rsid w:val="00085421"/>
    <w:rsid w:val="00086B07"/>
    <w:rsid w:val="000B400B"/>
    <w:rsid w:val="00125E5D"/>
    <w:rsid w:val="0013605D"/>
    <w:rsid w:val="00161E76"/>
    <w:rsid w:val="001724D4"/>
    <w:rsid w:val="00184424"/>
    <w:rsid w:val="00191273"/>
    <w:rsid w:val="0019314E"/>
    <w:rsid w:val="001A191C"/>
    <w:rsid w:val="001A40FC"/>
    <w:rsid w:val="001A6002"/>
    <w:rsid w:val="001C327B"/>
    <w:rsid w:val="001C7B0B"/>
    <w:rsid w:val="001D6C2E"/>
    <w:rsid w:val="002060D8"/>
    <w:rsid w:val="00213ECC"/>
    <w:rsid w:val="002214B1"/>
    <w:rsid w:val="00233A82"/>
    <w:rsid w:val="00234842"/>
    <w:rsid w:val="002638AA"/>
    <w:rsid w:val="00264EC1"/>
    <w:rsid w:val="0026778D"/>
    <w:rsid w:val="00283F9A"/>
    <w:rsid w:val="00297859"/>
    <w:rsid w:val="002B359A"/>
    <w:rsid w:val="002C1314"/>
    <w:rsid w:val="002D2EAC"/>
    <w:rsid w:val="003037BF"/>
    <w:rsid w:val="003253BB"/>
    <w:rsid w:val="00335B30"/>
    <w:rsid w:val="00342068"/>
    <w:rsid w:val="003731D7"/>
    <w:rsid w:val="00375848"/>
    <w:rsid w:val="00385B2D"/>
    <w:rsid w:val="00395DB7"/>
    <w:rsid w:val="003C2B5F"/>
    <w:rsid w:val="003C6AC1"/>
    <w:rsid w:val="003F4DE7"/>
    <w:rsid w:val="004243E3"/>
    <w:rsid w:val="00433071"/>
    <w:rsid w:val="00442280"/>
    <w:rsid w:val="00453CF5"/>
    <w:rsid w:val="00473466"/>
    <w:rsid w:val="00480430"/>
    <w:rsid w:val="00490F2D"/>
    <w:rsid w:val="004A2534"/>
    <w:rsid w:val="004B2CF6"/>
    <w:rsid w:val="004D0B68"/>
    <w:rsid w:val="004D0E98"/>
    <w:rsid w:val="004E4913"/>
    <w:rsid w:val="004F1C10"/>
    <w:rsid w:val="004F3C24"/>
    <w:rsid w:val="005134F8"/>
    <w:rsid w:val="00525F70"/>
    <w:rsid w:val="00563169"/>
    <w:rsid w:val="005951B9"/>
    <w:rsid w:val="00596887"/>
    <w:rsid w:val="0059783E"/>
    <w:rsid w:val="00615B8E"/>
    <w:rsid w:val="00615FC5"/>
    <w:rsid w:val="0063273E"/>
    <w:rsid w:val="00633E28"/>
    <w:rsid w:val="006341BC"/>
    <w:rsid w:val="00650565"/>
    <w:rsid w:val="006866C2"/>
    <w:rsid w:val="00694D78"/>
    <w:rsid w:val="006A6E86"/>
    <w:rsid w:val="006B490A"/>
    <w:rsid w:val="006D08A9"/>
    <w:rsid w:val="006D68B0"/>
    <w:rsid w:val="006E144F"/>
    <w:rsid w:val="00721F90"/>
    <w:rsid w:val="00737B29"/>
    <w:rsid w:val="00757C12"/>
    <w:rsid w:val="00771949"/>
    <w:rsid w:val="00773B23"/>
    <w:rsid w:val="00783695"/>
    <w:rsid w:val="00785F9B"/>
    <w:rsid w:val="007946AA"/>
    <w:rsid w:val="007A1B05"/>
    <w:rsid w:val="007B6EA8"/>
    <w:rsid w:val="007D2680"/>
    <w:rsid w:val="007D6FD0"/>
    <w:rsid w:val="007F178A"/>
    <w:rsid w:val="007F7760"/>
    <w:rsid w:val="00823E63"/>
    <w:rsid w:val="00833F75"/>
    <w:rsid w:val="00836E77"/>
    <w:rsid w:val="00846BB9"/>
    <w:rsid w:val="008A64F6"/>
    <w:rsid w:val="008A6EFC"/>
    <w:rsid w:val="008B0483"/>
    <w:rsid w:val="008B3DF0"/>
    <w:rsid w:val="008B5C14"/>
    <w:rsid w:val="008B6F98"/>
    <w:rsid w:val="008C19A8"/>
    <w:rsid w:val="008C27E8"/>
    <w:rsid w:val="008F1751"/>
    <w:rsid w:val="00905220"/>
    <w:rsid w:val="00922449"/>
    <w:rsid w:val="009468B4"/>
    <w:rsid w:val="00947C77"/>
    <w:rsid w:val="00960E3E"/>
    <w:rsid w:val="00960F71"/>
    <w:rsid w:val="00981F81"/>
    <w:rsid w:val="009B249F"/>
    <w:rsid w:val="009B28F4"/>
    <w:rsid w:val="009D5B48"/>
    <w:rsid w:val="009D7471"/>
    <w:rsid w:val="009F1DA1"/>
    <w:rsid w:val="00A20FC1"/>
    <w:rsid w:val="00A440C3"/>
    <w:rsid w:val="00A5204A"/>
    <w:rsid w:val="00A57821"/>
    <w:rsid w:val="00A77767"/>
    <w:rsid w:val="00A910F9"/>
    <w:rsid w:val="00A95681"/>
    <w:rsid w:val="00AB7811"/>
    <w:rsid w:val="00AC09D9"/>
    <w:rsid w:val="00AC2572"/>
    <w:rsid w:val="00AC50B6"/>
    <w:rsid w:val="00AD1BBB"/>
    <w:rsid w:val="00AD2B6B"/>
    <w:rsid w:val="00AE7C3D"/>
    <w:rsid w:val="00B27A6F"/>
    <w:rsid w:val="00B34C83"/>
    <w:rsid w:val="00B3648A"/>
    <w:rsid w:val="00B47E3F"/>
    <w:rsid w:val="00B5161F"/>
    <w:rsid w:val="00B535BD"/>
    <w:rsid w:val="00B732D5"/>
    <w:rsid w:val="00B73AAB"/>
    <w:rsid w:val="00B91075"/>
    <w:rsid w:val="00B95944"/>
    <w:rsid w:val="00B966D7"/>
    <w:rsid w:val="00BA7AF3"/>
    <w:rsid w:val="00BB5890"/>
    <w:rsid w:val="00BB5BCC"/>
    <w:rsid w:val="00BC018C"/>
    <w:rsid w:val="00BC0762"/>
    <w:rsid w:val="00BC2CA6"/>
    <w:rsid w:val="00BC66C7"/>
    <w:rsid w:val="00BE287E"/>
    <w:rsid w:val="00BF0C53"/>
    <w:rsid w:val="00BF6EBE"/>
    <w:rsid w:val="00C06007"/>
    <w:rsid w:val="00C1399B"/>
    <w:rsid w:val="00C738DE"/>
    <w:rsid w:val="00C96A2C"/>
    <w:rsid w:val="00CA64AD"/>
    <w:rsid w:val="00CB5DEA"/>
    <w:rsid w:val="00CB5EBF"/>
    <w:rsid w:val="00CC032A"/>
    <w:rsid w:val="00CC18B8"/>
    <w:rsid w:val="00CC73DE"/>
    <w:rsid w:val="00CE4443"/>
    <w:rsid w:val="00CF01E0"/>
    <w:rsid w:val="00D102F5"/>
    <w:rsid w:val="00D15282"/>
    <w:rsid w:val="00D20841"/>
    <w:rsid w:val="00D22334"/>
    <w:rsid w:val="00D27C06"/>
    <w:rsid w:val="00D27E22"/>
    <w:rsid w:val="00D354B5"/>
    <w:rsid w:val="00D44A47"/>
    <w:rsid w:val="00D570FC"/>
    <w:rsid w:val="00DA126F"/>
    <w:rsid w:val="00DB7F54"/>
    <w:rsid w:val="00DC068A"/>
    <w:rsid w:val="00DC36D6"/>
    <w:rsid w:val="00DE5830"/>
    <w:rsid w:val="00E07C8E"/>
    <w:rsid w:val="00E15B1D"/>
    <w:rsid w:val="00E3414E"/>
    <w:rsid w:val="00E7122D"/>
    <w:rsid w:val="00E7157F"/>
    <w:rsid w:val="00E832B1"/>
    <w:rsid w:val="00E84F6C"/>
    <w:rsid w:val="00E8688E"/>
    <w:rsid w:val="00E86EF9"/>
    <w:rsid w:val="00EC4A06"/>
    <w:rsid w:val="00ED6C68"/>
    <w:rsid w:val="00EE04D0"/>
    <w:rsid w:val="00F10172"/>
    <w:rsid w:val="00F15D23"/>
    <w:rsid w:val="00F3164F"/>
    <w:rsid w:val="00F376A4"/>
    <w:rsid w:val="00F4601B"/>
    <w:rsid w:val="00F462A7"/>
    <w:rsid w:val="00F77054"/>
    <w:rsid w:val="00F81870"/>
    <w:rsid w:val="00F82DB8"/>
    <w:rsid w:val="00F9617C"/>
    <w:rsid w:val="00FD5392"/>
    <w:rsid w:val="00FE1A90"/>
    <w:rsid w:val="00FF476A"/>
    <w:rsid w:val="085C148C"/>
    <w:rsid w:val="147E4E1C"/>
    <w:rsid w:val="169F72CB"/>
    <w:rsid w:val="1ADD5D48"/>
    <w:rsid w:val="22DE784D"/>
    <w:rsid w:val="2B300A31"/>
    <w:rsid w:val="2E1B3EB1"/>
    <w:rsid w:val="34EC3754"/>
    <w:rsid w:val="3B5E96CB"/>
    <w:rsid w:val="3FE78241"/>
    <w:rsid w:val="42C6780A"/>
    <w:rsid w:val="57F95408"/>
    <w:rsid w:val="59BDE728"/>
    <w:rsid w:val="5A8D766B"/>
    <w:rsid w:val="5CFDC638"/>
    <w:rsid w:val="5DF77933"/>
    <w:rsid w:val="60126AA6"/>
    <w:rsid w:val="62CE032D"/>
    <w:rsid w:val="63620412"/>
    <w:rsid w:val="65F8334A"/>
    <w:rsid w:val="6F5E1F53"/>
    <w:rsid w:val="72E36D0B"/>
    <w:rsid w:val="752913AF"/>
    <w:rsid w:val="752F3AB5"/>
    <w:rsid w:val="75BFDB88"/>
    <w:rsid w:val="77F8480C"/>
    <w:rsid w:val="79EFAF21"/>
    <w:rsid w:val="7F7B8340"/>
    <w:rsid w:val="A5F996A9"/>
    <w:rsid w:val="C75F89AF"/>
    <w:rsid w:val="F5DA0C4B"/>
    <w:rsid w:val="FD5E8FEF"/>
    <w:rsid w:val="FDF7852F"/>
    <w:rsid w:val="FFEE5A30"/>
    <w:rsid w:val="FFEF72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unhideWhenUsed/>
    <w:qFormat/>
    <w:uiPriority w:val="9"/>
    <w:pPr>
      <w:keepNext/>
      <w:keepLines/>
      <w:spacing w:line="413" w:lineRule="auto"/>
      <w:outlineLvl w:val="2"/>
    </w:pPr>
    <w:rPr>
      <w:rFonts w:ascii="Calibri" w:hAnsi="Calibri" w:cs="Calibri"/>
      <w:b/>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ind w:firstLine="645"/>
    </w:pPr>
    <w:rPr>
      <w:rFonts w:ascii="仿宋_GB2312" w:eastAsia="仿宋_GB2312"/>
      <w:sz w:val="32"/>
    </w:rPr>
  </w:style>
  <w:style w:type="paragraph" w:styleId="4">
    <w:name w:val="Date"/>
    <w:basedOn w:val="1"/>
    <w:next w:val="1"/>
    <w:qFormat/>
    <w:uiPriority w:val="0"/>
    <w:pPr>
      <w:ind w:left="100" w:leftChars="25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99"/>
  </w:style>
  <w:style w:type="paragraph" w:styleId="8">
    <w:name w:val="Normal (Web)"/>
    <w:basedOn w:val="1"/>
    <w:qFormat/>
    <w:uiPriority w:val="0"/>
    <w:pPr>
      <w:widowControl/>
      <w:spacing w:before="100" w:beforeAutospacing="1" w:after="100" w:afterAutospacing="1"/>
      <w:jc w:val="left"/>
    </w:pPr>
    <w:rPr>
      <w:rFonts w:ascii="宋体" w:hAnsi="宋体"/>
      <w:kern w:val="0"/>
      <w:sz w:val="24"/>
    </w:rPr>
  </w:style>
  <w:style w:type="paragraph" w:styleId="9">
    <w:name w:val="Body Text First Indent 2"/>
    <w:basedOn w:val="3"/>
    <w:unhideWhenUsed/>
    <w:qFormat/>
    <w:uiPriority w:val="99"/>
    <w:pPr>
      <w:spacing w:after="120"/>
      <w:ind w:left="420" w:leftChars="200" w:firstLine="420" w:firstLineChars="200"/>
    </w:pPr>
    <w:rPr>
      <w:rFonts w:ascii="Calibri" w:hAnsi="Calibri" w:eastAsia="宋体"/>
      <w:sz w:val="21"/>
      <w:szCs w:val="24"/>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bCs/>
    </w:rPr>
  </w:style>
  <w:style w:type="character" w:styleId="14">
    <w:name w:val="page number"/>
    <w:basedOn w:val="12"/>
    <w:qFormat/>
    <w:uiPriority w:val="0"/>
  </w:style>
  <w:style w:type="character" w:styleId="15">
    <w:name w:val="Hyperlink"/>
    <w:qFormat/>
    <w:uiPriority w:val="99"/>
    <w:rPr>
      <w:color w:val="0000FF"/>
      <w:u w:val="single"/>
    </w:rPr>
  </w:style>
  <w:style w:type="paragraph" w:customStyle="1" w:styleId="16">
    <w:name w:val="Char"/>
    <w:basedOn w:val="1"/>
    <w:qFormat/>
    <w:uiPriority w:val="0"/>
    <w:pPr>
      <w:widowControl/>
      <w:jc w:val="left"/>
    </w:pPr>
    <w:rPr>
      <w:rFonts w:ascii="Tahoma" w:hAnsi="Tahoma" w:cs="仿宋_GB2312"/>
      <w:kern w:val="0"/>
      <w:sz w:val="24"/>
    </w:rPr>
  </w:style>
  <w:style w:type="paragraph" w:customStyle="1" w:styleId="17">
    <w:name w:val="正文缩进1"/>
    <w:basedOn w:val="1"/>
    <w:qFormat/>
    <w:uiPriority w:val="0"/>
    <w:pPr>
      <w:ind w:firstLine="420" w:firstLineChars="200"/>
    </w:pPr>
    <w:rPr>
      <w:rFonts w:hint="eastAsia" w:ascii="Calibri" w:hAnsi="Calibri"/>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2247</Words>
  <Characters>2360</Characters>
  <Lines>19</Lines>
  <Paragraphs>5</Paragraphs>
  <TotalTime>43</TotalTime>
  <ScaleCrop>false</ScaleCrop>
  <LinksUpToDate>false</LinksUpToDate>
  <CharactersWithSpaces>2360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2025-01-07T18:43:00Z</dcterms:created>
  <dc:creator>Administrator</dc:creator>
  <cp:lastModifiedBy>李舒月</cp:lastModifiedBy>
  <cp:lastPrinted>2025-01-07T18:41:00Z</cp:lastPrinted>
  <dcterms:modified xsi:type="dcterms:W3CDTF">2026-01-19T01:04:37Z</dcterms:modified>
  <dc:title>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72D1611BD84D46CA86308ED998469372_13</vt:lpwstr>
  </property>
  <property fmtid="{D5CDD505-2E9C-101B-9397-08002B2CF9AE}" pid="3" name="KSOProductBuildVer">
    <vt:lpwstr>2052-12.1.0.24657</vt:lpwstr>
  </property>
  <property fmtid="{D5CDD505-2E9C-101B-9397-08002B2CF9AE}" pid="4" name="KSOTemplateDocerSaveRecord">
    <vt:lpwstr>eyJoZGlkIjoiMjA5YzU0YWI5NWNiMThkYjBmZTRiN2MzZTc1YWYxY2QiLCJ1c2VySWQiOiIxNzY4Mzc4MTMxIn0=</vt:lpwstr>
  </property>
</Properties>
</file>