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3F24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台儿庄区</w:t>
      </w:r>
      <w:r>
        <w:rPr>
          <w:rFonts w:hint="eastAsia" w:ascii="方正小标宋简体" w:eastAsia="方正小标宋简体"/>
          <w:sz w:val="40"/>
          <w:szCs w:val="40"/>
        </w:rPr>
        <w:t>自然资源局“谁执法谁普法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，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谁主管</w:t>
      </w:r>
      <w:r>
        <w:rPr>
          <w:rFonts w:hint="eastAsia" w:ascii="方正小标宋简体" w:eastAsia="方正小标宋简体"/>
          <w:sz w:val="40"/>
          <w:szCs w:val="40"/>
        </w:rPr>
        <w:t>谁普法”普法责任清单</w:t>
      </w:r>
    </w:p>
    <w:p w14:paraId="48BA260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/>
        <w:textAlignment w:val="auto"/>
      </w:pPr>
      <w:r>
        <w:rPr>
          <w:rFonts w:hint="eastAsia" w:ascii="楷体" w:hAnsi="楷体" w:eastAsia="楷体" w:cs="楷体"/>
        </w:rPr>
        <w:t>（202</w:t>
      </w:r>
      <w:r>
        <w:rPr>
          <w:rFonts w:hint="eastAsia" w:ascii="楷体" w:hAnsi="楷体" w:eastAsia="楷体" w:cs="楷体"/>
          <w:lang w:val="en-US" w:eastAsia="zh-CN"/>
        </w:rPr>
        <w:t>4</w:t>
      </w:r>
      <w:r>
        <w:rPr>
          <w:rFonts w:hint="eastAsia" w:ascii="楷体" w:hAnsi="楷体" w:eastAsia="楷体" w:cs="楷体"/>
          <w:spacing w:val="-30"/>
        </w:rPr>
        <w:t>年度</w:t>
      </w:r>
      <w:r>
        <w:rPr>
          <w:rFonts w:hint="eastAsia" w:ascii="楷体" w:hAnsi="楷体" w:eastAsia="楷体" w:cs="楷体"/>
        </w:rPr>
        <w:t>）</w:t>
      </w:r>
      <w:r>
        <w:t xml:space="preserve"> </w:t>
      </w:r>
    </w:p>
    <w:tbl>
      <w:tblPr>
        <w:tblStyle w:val="19"/>
        <w:tblpPr w:leftFromText="180" w:rightFromText="180" w:vertAnchor="text" w:horzAnchor="page" w:tblpX="1800" w:tblpY="327"/>
        <w:tblOverlap w:val="never"/>
        <w:tblW w:w="131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445"/>
        <w:gridCol w:w="3235"/>
        <w:gridCol w:w="1884"/>
        <w:gridCol w:w="5146"/>
        <w:gridCol w:w="1464"/>
      </w:tblGrid>
      <w:tr w14:paraId="4F0D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C0FD8C">
            <w:pPr>
              <w:pStyle w:val="18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责任</w:t>
            </w:r>
            <w:r>
              <w:rPr>
                <w:rFonts w:hint="eastAsia"/>
                <w:b/>
                <w:sz w:val="32"/>
                <w:szCs w:val="28"/>
                <w:lang w:val="en-US" w:eastAsia="zh-CN"/>
              </w:rPr>
              <w:t>科</w:t>
            </w:r>
            <w:r>
              <w:rPr>
                <w:b/>
                <w:sz w:val="32"/>
                <w:szCs w:val="28"/>
              </w:rPr>
              <w:t>室</w:t>
            </w:r>
          </w:p>
        </w:tc>
        <w:tc>
          <w:tcPr>
            <w:tcW w:w="32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9D4C">
            <w:pPr>
              <w:pStyle w:val="18"/>
              <w:ind w:firstLine="1106" w:firstLineChars="35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普法内容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D8A7">
            <w:pPr>
              <w:pStyle w:val="18"/>
              <w:ind w:firstLine="316" w:firstLineChars="100"/>
              <w:jc w:val="both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普法对象</w:t>
            </w:r>
          </w:p>
        </w:tc>
        <w:tc>
          <w:tcPr>
            <w:tcW w:w="51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4314E2">
            <w:pPr>
              <w:pStyle w:val="18"/>
              <w:ind w:right="1157"/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  <w:lang w:val="en-US" w:eastAsia="zh-CN"/>
              </w:rPr>
              <w:t xml:space="preserve">   </w:t>
            </w:r>
            <w:r>
              <w:rPr>
                <w:b/>
                <w:sz w:val="32"/>
                <w:szCs w:val="28"/>
              </w:rPr>
              <w:t>普法形式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 w14:paraId="57E1B15A">
            <w:pPr>
              <w:pStyle w:val="18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责任人</w:t>
            </w:r>
          </w:p>
        </w:tc>
      </w:tr>
      <w:tr w14:paraId="420E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A62FA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办公室</w:t>
            </w:r>
          </w:p>
        </w:tc>
        <w:tc>
          <w:tcPr>
            <w:tcW w:w="3235" w:type="dxa"/>
            <w:tcBorders>
              <w:top w:val="single" w:color="auto" w:sz="4" w:space="0"/>
            </w:tcBorders>
            <w:noWrap w:val="0"/>
            <w:vAlign w:val="center"/>
          </w:tcPr>
          <w:p w14:paraId="028A6C9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《中华人民共和国保守国家秘密法实施条例》《中华人民共和国政府信息公开条例》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884" w:type="dxa"/>
            <w:tcBorders>
              <w:top w:val="single" w:color="auto" w:sz="4" w:space="0"/>
            </w:tcBorders>
            <w:noWrap w:val="0"/>
            <w:vAlign w:val="center"/>
          </w:tcPr>
          <w:p w14:paraId="34251E2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tcBorders>
              <w:top w:val="single" w:color="auto" w:sz="4" w:space="0"/>
            </w:tcBorders>
            <w:noWrap w:val="0"/>
            <w:vAlign w:val="center"/>
          </w:tcPr>
          <w:p w14:paraId="4551E4C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</w:t>
            </w: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密工作培训班，通过授课、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</w:rPr>
              <w:t>座谈、观看警示教育片的方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式开展普法工作。开展政务公开工作培训会。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4月22日组织地球日宣传活动，6月25日组织开展土地日宣传活动，组织开展安全月宣传活动。</w:t>
            </w:r>
          </w:p>
        </w:tc>
        <w:tc>
          <w:tcPr>
            <w:tcW w:w="146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6F1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孟海军</w:t>
            </w:r>
          </w:p>
        </w:tc>
      </w:tr>
      <w:tr w14:paraId="3216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2155" w:hRule="atLeast"/>
        </w:trPr>
        <w:tc>
          <w:tcPr>
            <w:tcW w:w="1445" w:type="dxa"/>
            <w:tcBorders>
              <w:top w:val="nil"/>
            </w:tcBorders>
            <w:noWrap w:val="0"/>
            <w:vAlign w:val="center"/>
          </w:tcPr>
          <w:p w14:paraId="4D352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</w:pPr>
          </w:p>
          <w:p w14:paraId="4ED7F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关党委</w:t>
            </w:r>
          </w:p>
          <w:p w14:paraId="4680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5" w:type="dxa"/>
            <w:noWrap w:val="0"/>
            <w:vAlign w:val="center"/>
          </w:tcPr>
          <w:p w14:paraId="467A22AF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《习近平法治思想学习纲要》《中国共产党党和国家机关基层组织工作条例》《中国共产党党员教育管理工作条例》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884" w:type="dxa"/>
            <w:noWrap w:val="0"/>
            <w:vAlign w:val="center"/>
          </w:tcPr>
          <w:p w14:paraId="584D1282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班子成员、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干部</w:t>
            </w:r>
          </w:p>
        </w:tc>
        <w:tc>
          <w:tcPr>
            <w:tcW w:w="5146" w:type="dxa"/>
            <w:noWrap w:val="0"/>
            <w:vAlign w:val="center"/>
          </w:tcPr>
          <w:p w14:paraId="0A67F2B4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组织领导班子成员学法用法会议，举办支部主题党日学习活动、读书交流会，发放书籍，利用灯塔大课堂等各类网上学习资源</w:t>
            </w:r>
          </w:p>
        </w:tc>
        <w:tc>
          <w:tcPr>
            <w:tcW w:w="1464" w:type="dxa"/>
            <w:noWrap w:val="0"/>
            <w:vAlign w:val="center"/>
          </w:tcPr>
          <w:p w14:paraId="242A77F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89A52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高文彬</w:t>
            </w:r>
          </w:p>
          <w:p w14:paraId="5405273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1D6A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1811" w:hRule="atLeast"/>
        </w:trPr>
        <w:tc>
          <w:tcPr>
            <w:tcW w:w="1445" w:type="dxa"/>
            <w:noWrap w:val="0"/>
            <w:vAlign w:val="center"/>
          </w:tcPr>
          <w:p w14:paraId="7BBE78F2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国土空间规划科</w:t>
            </w:r>
          </w:p>
        </w:tc>
        <w:tc>
          <w:tcPr>
            <w:tcW w:w="3235" w:type="dxa"/>
            <w:noWrap w:val="0"/>
            <w:vAlign w:val="center"/>
          </w:tcPr>
          <w:p w14:paraId="2731A6D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《中华人民共和国城乡规划法》</w:t>
            </w:r>
          </w:p>
          <w:p w14:paraId="7FA22E5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《山东省城乡规划条例》</w:t>
            </w:r>
          </w:p>
          <w:p w14:paraId="4A0A5AE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《中华人民共和国土地管理法》及国土空间相关法律法规</w:t>
            </w:r>
          </w:p>
        </w:tc>
        <w:tc>
          <w:tcPr>
            <w:tcW w:w="1884" w:type="dxa"/>
            <w:noWrap w:val="0"/>
            <w:vAlign w:val="center"/>
          </w:tcPr>
          <w:p w14:paraId="3E7AA8C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noWrap w:val="0"/>
            <w:vAlign w:val="center"/>
          </w:tcPr>
          <w:p w14:paraId="5916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公开讲解，结合日常监督检查工作强化法治宣传，提升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学法、守法、用法的意识和能力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，10月份组织开展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城乡规划法</w:t>
            </w: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宣传活动。</w:t>
            </w:r>
          </w:p>
        </w:tc>
        <w:tc>
          <w:tcPr>
            <w:tcW w:w="1464" w:type="dxa"/>
            <w:noWrap w:val="0"/>
            <w:vAlign w:val="center"/>
          </w:tcPr>
          <w:p w14:paraId="2A97BB7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  平</w:t>
            </w:r>
          </w:p>
        </w:tc>
      </w:tr>
      <w:tr w14:paraId="1FC40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90" w:hRule="atLeast"/>
        </w:trPr>
        <w:tc>
          <w:tcPr>
            <w:tcW w:w="1445" w:type="dxa"/>
            <w:noWrap w:val="0"/>
            <w:vAlign w:val="center"/>
          </w:tcPr>
          <w:p w14:paraId="4B422111">
            <w:pPr>
              <w:pStyle w:val="1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b/>
                <w:sz w:val="32"/>
                <w:szCs w:val="28"/>
              </w:rPr>
              <w:t>责任</w:t>
            </w:r>
            <w:r>
              <w:rPr>
                <w:rFonts w:hint="eastAsia"/>
                <w:b/>
                <w:sz w:val="32"/>
                <w:szCs w:val="28"/>
                <w:lang w:val="en-US" w:eastAsia="zh-CN"/>
              </w:rPr>
              <w:t>科</w:t>
            </w:r>
            <w:r>
              <w:rPr>
                <w:b/>
                <w:sz w:val="32"/>
                <w:szCs w:val="28"/>
              </w:rPr>
              <w:t>室</w:t>
            </w:r>
          </w:p>
        </w:tc>
        <w:tc>
          <w:tcPr>
            <w:tcW w:w="3235" w:type="dxa"/>
            <w:noWrap w:val="0"/>
            <w:vAlign w:val="center"/>
          </w:tcPr>
          <w:p w14:paraId="128A4B0E">
            <w:pPr>
              <w:pStyle w:val="18"/>
              <w:ind w:firstLine="1106" w:firstLineChars="350"/>
              <w:jc w:val="both"/>
              <w:rPr>
                <w:rFonts w:ascii="宋体" w:hAnsi="宋体" w:eastAsia="宋体"/>
                <w:spacing w:val="-1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普法内容</w:t>
            </w:r>
          </w:p>
        </w:tc>
        <w:tc>
          <w:tcPr>
            <w:tcW w:w="1884" w:type="dxa"/>
            <w:noWrap w:val="0"/>
            <w:vAlign w:val="center"/>
          </w:tcPr>
          <w:p w14:paraId="04004861">
            <w:pPr>
              <w:pStyle w:val="18"/>
              <w:ind w:firstLine="316" w:firstLine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b/>
                <w:sz w:val="32"/>
                <w:szCs w:val="28"/>
              </w:rPr>
              <w:t>普法对象</w:t>
            </w:r>
          </w:p>
        </w:tc>
        <w:tc>
          <w:tcPr>
            <w:tcW w:w="5146" w:type="dxa"/>
            <w:noWrap w:val="0"/>
            <w:vAlign w:val="center"/>
          </w:tcPr>
          <w:p w14:paraId="3F7B36F5">
            <w:pPr>
              <w:pStyle w:val="18"/>
              <w:ind w:right="1157" w:righ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8"/>
                <w:lang w:val="en-US" w:eastAsia="zh-CN"/>
              </w:rPr>
              <w:t xml:space="preserve">   </w:t>
            </w:r>
            <w:r>
              <w:rPr>
                <w:b/>
                <w:sz w:val="32"/>
                <w:szCs w:val="28"/>
              </w:rPr>
              <w:t>普法形式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 w14:paraId="6B908743">
            <w:pPr>
              <w:pStyle w:val="18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b/>
                <w:sz w:val="32"/>
                <w:szCs w:val="28"/>
              </w:rPr>
              <w:t>责任人</w:t>
            </w:r>
          </w:p>
        </w:tc>
      </w:tr>
      <w:tr w14:paraId="792BD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2324" w:hRule="atLeast"/>
        </w:trPr>
        <w:tc>
          <w:tcPr>
            <w:tcW w:w="1445" w:type="dxa"/>
            <w:noWrap w:val="0"/>
            <w:vAlign w:val="center"/>
          </w:tcPr>
          <w:p w14:paraId="04D51D7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林政科</w:t>
            </w:r>
          </w:p>
        </w:tc>
        <w:tc>
          <w:tcPr>
            <w:tcW w:w="3235" w:type="dxa"/>
            <w:noWrap w:val="0"/>
            <w:vAlign w:val="center"/>
          </w:tcPr>
          <w:p w14:paraId="3AF3F02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森林法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湿地法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等法律法规规章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森林防火，湿地保护等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84" w:type="dxa"/>
            <w:noWrap w:val="0"/>
            <w:vAlign w:val="center"/>
          </w:tcPr>
          <w:p w14:paraId="3A0E690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noWrap w:val="0"/>
            <w:vAlign w:val="center"/>
          </w:tcPr>
          <w:p w14:paraId="12CA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公开讲解，结合日常监督检查工作强化法治宣传，2月2日组织世界湿地日宣传活动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3月3日组织第八个世界野生动植物日活动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3月12日组织植树节活动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3月21日组织国际森林日宣传活动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11月组织开展野生动物保护月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等宣传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活动。</w:t>
            </w:r>
          </w:p>
        </w:tc>
        <w:tc>
          <w:tcPr>
            <w:tcW w:w="1464" w:type="dxa"/>
            <w:noWrap w:val="0"/>
            <w:vAlign w:val="center"/>
          </w:tcPr>
          <w:p w14:paraId="3D0EA7F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李传进</w:t>
            </w:r>
          </w:p>
        </w:tc>
      </w:tr>
      <w:tr w14:paraId="2C83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2295" w:hRule="atLeast"/>
        </w:trPr>
        <w:tc>
          <w:tcPr>
            <w:tcW w:w="1445" w:type="dxa"/>
            <w:noWrap w:val="0"/>
            <w:vAlign w:val="center"/>
          </w:tcPr>
          <w:p w14:paraId="4B75020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矿产开发科</w:t>
            </w:r>
          </w:p>
        </w:tc>
        <w:tc>
          <w:tcPr>
            <w:tcW w:w="3235" w:type="dxa"/>
            <w:noWrap w:val="0"/>
            <w:vAlign w:val="center"/>
          </w:tcPr>
          <w:p w14:paraId="57424BD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《中华人民共和国矿产资源法》</w:t>
            </w:r>
          </w:p>
          <w:p w14:paraId="3451A586">
            <w:pPr>
              <w:pStyle w:val="18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《地质灾害防治条例》《地质资料管理条例》《山东省地质资料管理办法》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《矿山地质环境保护规定》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及矿产资源管理新政策</w:t>
            </w:r>
          </w:p>
        </w:tc>
        <w:tc>
          <w:tcPr>
            <w:tcW w:w="1884" w:type="dxa"/>
            <w:noWrap w:val="0"/>
            <w:vAlign w:val="center"/>
          </w:tcPr>
          <w:p w14:paraId="0B9B688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noWrap w:val="0"/>
            <w:vAlign w:val="center"/>
          </w:tcPr>
          <w:p w14:paraId="76672E4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  <w:p w14:paraId="52C619D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公开讲解，结合日常监督检查工作强化法治宣传，提升矿山企业学法、守法、用法的意识和能力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3月19日组织开展矿产资源法宣传日活动，5月12日组织开展防灾减灾日</w:t>
            </w:r>
            <w:r>
              <w:rPr>
                <w:rFonts w:hint="eastAsia" w:hAnsi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等宣传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活动。</w:t>
            </w:r>
          </w:p>
          <w:p w14:paraId="665052E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8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67662F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梁会青</w:t>
            </w:r>
          </w:p>
        </w:tc>
      </w:tr>
      <w:tr w14:paraId="0EC9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90" w:hRule="atLeast"/>
        </w:trPr>
        <w:tc>
          <w:tcPr>
            <w:tcW w:w="1445" w:type="dxa"/>
            <w:noWrap w:val="0"/>
            <w:vAlign w:val="center"/>
          </w:tcPr>
          <w:p w14:paraId="357ACC9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法规科</w:t>
            </w:r>
          </w:p>
        </w:tc>
        <w:tc>
          <w:tcPr>
            <w:tcW w:w="3235" w:type="dxa"/>
            <w:noWrap w:val="0"/>
            <w:vAlign w:val="center"/>
          </w:tcPr>
          <w:p w14:paraId="0E89F167">
            <w:pPr>
              <w:pStyle w:val="18"/>
              <w:keepNext w:val="0"/>
              <w:keepLines w:val="0"/>
              <w:pageBreakBefore w:val="0"/>
              <w:tabs>
                <w:tab w:val="left" w:pos="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647FB7B4">
            <w:pPr>
              <w:pStyle w:val="18"/>
              <w:keepNext w:val="0"/>
              <w:keepLines w:val="0"/>
              <w:pageBreakBefore w:val="0"/>
              <w:tabs>
                <w:tab w:val="left" w:pos="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31FBC976">
            <w:pPr>
              <w:pStyle w:val="18"/>
              <w:keepNext w:val="0"/>
              <w:keepLines w:val="0"/>
              <w:pageBreakBefore w:val="0"/>
              <w:tabs>
                <w:tab w:val="left" w:pos="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《</w:t>
            </w:r>
            <w:r>
              <w:rPr>
                <w:rFonts w:hint="eastAsia" w:hAnsi="仿宋_GB2312" w:cs="仿宋_GB2312"/>
                <w:spacing w:val="-1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宪法》《</w:t>
            </w:r>
            <w:r>
              <w:rPr>
                <w:rFonts w:hint="eastAsia" w:hAnsi="仿宋_GB2312" w:cs="仿宋_GB2312"/>
                <w:spacing w:val="-1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》《</w:t>
            </w:r>
            <w:r>
              <w:rPr>
                <w:rFonts w:hint="eastAsia" w:hAnsi="仿宋_GB2312" w:cs="仿宋_GB2312"/>
                <w:spacing w:val="-1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行政诉讼法》《</w:t>
            </w:r>
            <w:r>
              <w:rPr>
                <w:rFonts w:hint="eastAsia" w:hAnsi="仿宋_GB2312" w:cs="仿宋_GB2312"/>
                <w:spacing w:val="-1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行政复议法》《</w:t>
            </w:r>
            <w:r>
              <w:rPr>
                <w:rFonts w:hint="eastAsia" w:hAnsi="仿宋_GB2312" w:cs="仿宋_GB2312"/>
                <w:spacing w:val="-1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法》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884" w:type="dxa"/>
            <w:noWrap w:val="0"/>
            <w:vAlign w:val="center"/>
          </w:tcPr>
          <w:p w14:paraId="493BFAD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noWrap w:val="0"/>
            <w:vAlign w:val="center"/>
          </w:tcPr>
          <w:p w14:paraId="2A422774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</w:p>
          <w:p w14:paraId="553D010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集体学习、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培训、媒体宣传、以案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释法等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开展12月4日宪法日宣传活动。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 w14:paraId="5556227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F7DA5D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D8B41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吴志刚</w:t>
            </w:r>
          </w:p>
        </w:tc>
      </w:tr>
      <w:tr w14:paraId="1814D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90" w:hRule="atLeast"/>
        </w:trPr>
        <w:tc>
          <w:tcPr>
            <w:tcW w:w="1445" w:type="dxa"/>
            <w:noWrap w:val="0"/>
            <w:vAlign w:val="center"/>
          </w:tcPr>
          <w:p w14:paraId="4FA899E8">
            <w:pPr>
              <w:pStyle w:val="1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b/>
                <w:sz w:val="32"/>
                <w:szCs w:val="28"/>
              </w:rPr>
              <w:t>责任</w:t>
            </w:r>
            <w:r>
              <w:rPr>
                <w:rFonts w:hint="eastAsia"/>
                <w:b/>
                <w:sz w:val="32"/>
                <w:szCs w:val="28"/>
                <w:lang w:val="en-US" w:eastAsia="zh-CN"/>
              </w:rPr>
              <w:t>科</w:t>
            </w:r>
            <w:r>
              <w:rPr>
                <w:b/>
                <w:sz w:val="32"/>
                <w:szCs w:val="28"/>
              </w:rPr>
              <w:t>室</w:t>
            </w:r>
          </w:p>
        </w:tc>
        <w:tc>
          <w:tcPr>
            <w:tcW w:w="3235" w:type="dxa"/>
            <w:noWrap w:val="0"/>
            <w:vAlign w:val="center"/>
          </w:tcPr>
          <w:p w14:paraId="66DB59FB">
            <w:pPr>
              <w:pStyle w:val="18"/>
              <w:ind w:firstLine="1106" w:firstLineChars="350"/>
              <w:jc w:val="both"/>
              <w:rPr>
                <w:rFonts w:ascii="宋体" w:hAnsi="宋体" w:eastAsia="宋体"/>
                <w:spacing w:val="-1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普法内容</w:t>
            </w:r>
          </w:p>
        </w:tc>
        <w:tc>
          <w:tcPr>
            <w:tcW w:w="1884" w:type="dxa"/>
            <w:noWrap w:val="0"/>
            <w:vAlign w:val="center"/>
          </w:tcPr>
          <w:p w14:paraId="39387BAC">
            <w:pPr>
              <w:pStyle w:val="18"/>
              <w:ind w:firstLine="316" w:firstLine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b/>
                <w:sz w:val="32"/>
                <w:szCs w:val="28"/>
              </w:rPr>
              <w:t>普法对象</w:t>
            </w:r>
          </w:p>
        </w:tc>
        <w:tc>
          <w:tcPr>
            <w:tcW w:w="5146" w:type="dxa"/>
            <w:noWrap w:val="0"/>
            <w:vAlign w:val="center"/>
          </w:tcPr>
          <w:p w14:paraId="72AD4134">
            <w:pPr>
              <w:pStyle w:val="18"/>
              <w:ind w:right="1157" w:righ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8"/>
                <w:lang w:val="en-US" w:eastAsia="zh-CN"/>
              </w:rPr>
              <w:t xml:space="preserve">   </w:t>
            </w:r>
            <w:r>
              <w:rPr>
                <w:b/>
                <w:sz w:val="32"/>
                <w:szCs w:val="28"/>
              </w:rPr>
              <w:t>普法形式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 w14:paraId="4CD64B22">
            <w:pPr>
              <w:pStyle w:val="18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b/>
                <w:sz w:val="32"/>
                <w:szCs w:val="28"/>
              </w:rPr>
              <w:t>责任人</w:t>
            </w:r>
          </w:p>
        </w:tc>
      </w:tr>
      <w:tr w14:paraId="7126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1492" w:hRule="atLeast"/>
        </w:trPr>
        <w:tc>
          <w:tcPr>
            <w:tcW w:w="1445" w:type="dxa"/>
            <w:vMerge w:val="restart"/>
            <w:noWrap w:val="0"/>
            <w:vAlign w:val="center"/>
          </w:tcPr>
          <w:p w14:paraId="7CF66C72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</w:t>
            </w:r>
          </w:p>
        </w:tc>
        <w:tc>
          <w:tcPr>
            <w:tcW w:w="3235" w:type="dxa"/>
            <w:vMerge w:val="restart"/>
            <w:noWrap w:val="0"/>
            <w:vAlign w:val="center"/>
          </w:tcPr>
          <w:p w14:paraId="2AEC107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土地管理法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矿产资源法》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森林法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测绘法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城乡规划法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湿地保护法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884" w:type="dxa"/>
            <w:noWrap w:val="0"/>
            <w:vAlign w:val="center"/>
          </w:tcPr>
          <w:p w14:paraId="311A05EF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noWrap w:val="0"/>
            <w:vAlign w:val="center"/>
          </w:tcPr>
          <w:p w14:paraId="5B1CC64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1.严肃查处违法案件，对性质严重、影响较大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的案件，采取挂牌督办等措施，做到以案释法。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2.做好信访工作，对来访群众开展普法宣传。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 w14:paraId="047103A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锋</w:t>
            </w:r>
          </w:p>
        </w:tc>
      </w:tr>
      <w:tr w14:paraId="0E9F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1429" w:hRule="atLeast"/>
        </w:trPr>
        <w:tc>
          <w:tcPr>
            <w:tcW w:w="144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C43C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BA2C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C44A47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自然资源执法人员</w:t>
            </w:r>
          </w:p>
        </w:tc>
        <w:tc>
          <w:tcPr>
            <w:tcW w:w="5146" w:type="dxa"/>
            <w:noWrap w:val="0"/>
            <w:vAlign w:val="center"/>
          </w:tcPr>
          <w:p w14:paraId="6D52C04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17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举办执法业务培训班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等宣传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。</w:t>
            </w:r>
          </w:p>
        </w:tc>
        <w:tc>
          <w:tcPr>
            <w:tcW w:w="1464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028F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003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266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EC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不动产登记中心</w:t>
            </w:r>
          </w:p>
        </w:tc>
        <w:tc>
          <w:tcPr>
            <w:tcW w:w="32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EF5B">
            <w:pPr>
              <w:pStyle w:val="18"/>
              <w:spacing w:line="300" w:lineRule="exac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不动产登记条例》《不动产登记条例实施细则》《</w:t>
            </w:r>
            <w:r>
              <w:rPr>
                <w:rFonts w:hint="eastAsia" w:hAnsi="仿宋_GB2312" w:cs="仿宋_GB2312"/>
                <w:spacing w:val="-2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民法典》之物权篇《土地调查条例》《土地调查条例实施办法》《自然资源统一确权登记暂行办法》《自然资源确权登记操作指南(试行)》</w:t>
            </w:r>
            <w:bookmarkStart w:id="0" w:name="_GoBack"/>
            <w:bookmarkEnd w:id="0"/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2D8A004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tcBorders>
              <w:right w:val="single" w:color="auto" w:sz="4" w:space="0"/>
            </w:tcBorders>
            <w:noWrap w:val="0"/>
            <w:vAlign w:val="center"/>
          </w:tcPr>
          <w:p w14:paraId="3ECC2AF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117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做好人民群众、</w:t>
            </w:r>
            <w:r>
              <w:rPr>
                <w:rFonts w:hint="eastAsia" w:hAnsi="仿宋_GB2312" w:cs="仿宋_GB2312"/>
                <w:spacing w:val="-1"/>
                <w:sz w:val="24"/>
                <w:szCs w:val="24"/>
                <w:lang w:val="en-US" w:eastAsia="zh-CN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的法律法规政策的普法宣传。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3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郭传英</w:t>
            </w:r>
          </w:p>
        </w:tc>
      </w:tr>
      <w:tr w14:paraId="1A1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228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268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其他科室、自然资源所</w:t>
            </w:r>
          </w:p>
        </w:tc>
        <w:tc>
          <w:tcPr>
            <w:tcW w:w="32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E36E">
            <w:pPr>
              <w:pStyle w:val="18"/>
              <w:spacing w:line="300" w:lineRule="exact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《中华人民共和国测绘法》</w:t>
            </w:r>
          </w:p>
          <w:p w14:paraId="198E39A6">
            <w:pPr>
              <w:pStyle w:val="18"/>
              <w:spacing w:line="300" w:lineRule="exac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《基础测绘条例》《山东省测绘地理信息条例》《土地储备管理办法》《基本农田保护条例》《土地复垦条例》《山东省土地整治条例》等相关自然资源法律法规政策</w:t>
            </w:r>
          </w:p>
        </w:tc>
        <w:tc>
          <w:tcPr>
            <w:tcW w:w="1884" w:type="dxa"/>
            <w:tcBorders>
              <w:left w:val="single" w:color="auto" w:sz="4" w:space="0"/>
            </w:tcBorders>
            <w:noWrap w:val="0"/>
            <w:vAlign w:val="center"/>
          </w:tcPr>
          <w:p w14:paraId="0EDD35AF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全系统人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员、全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5146" w:type="dxa"/>
            <w:tcBorders>
              <w:right w:val="single" w:color="auto" w:sz="4" w:space="0"/>
            </w:tcBorders>
            <w:noWrap w:val="0"/>
            <w:vAlign w:val="center"/>
          </w:tcPr>
          <w:p w14:paraId="43FB363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做好人民群众、企事业单位，其他政府部门的法律法规政策的普法宣传。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8月29日组织开展测绘法宣传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等宣传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活动。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0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其他科室、自然资源所负责人</w:t>
            </w:r>
          </w:p>
        </w:tc>
      </w:tr>
    </w:tbl>
    <w:p w14:paraId="4C66573C">
      <w:pPr>
        <w:pStyle w:val="2"/>
        <w:spacing w:line="300" w:lineRule="exact"/>
        <w:ind w:left="0" w:leftChars="0" w:firstLine="0" w:firstLineChars="0"/>
        <w:jc w:val="left"/>
        <w:rPr>
          <w:rFonts w:hint="eastAsia" w:ascii="宋体" w:hAnsi="宋体" w:eastAsia="宋体"/>
          <w:sz w:val="21"/>
          <w:szCs w:val="21"/>
        </w:rPr>
      </w:pPr>
    </w:p>
    <w:sectPr>
      <w:footerReference r:id="rId3" w:type="default"/>
      <w:pgSz w:w="16838" w:h="11906" w:orient="landscape"/>
      <w:pgMar w:top="1588" w:right="2098" w:bottom="1474" w:left="1985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1EEE4">
    <w:pPr>
      <w:pStyle w:val="5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56864499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680089FA"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7 -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C04DDB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56864499"/>
                      <w:docPartObj>
                        <w:docPartGallery w:val="autotext"/>
                      </w:docPartObj>
                    </w:sdtPr>
                    <w:sdtContent>
                      <w:p w14:paraId="680089FA"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7 -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C04DDB6"/>
                </w:txbxContent>
              </v:textbox>
            </v:shape>
          </w:pict>
        </mc:Fallback>
      </mc:AlternateContent>
    </w:r>
  </w:p>
  <w:p w14:paraId="74DC47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MWE1MTQyOTc1MzUyODc0MDQzYTMwNjkxYjdmOWUifQ=="/>
  </w:docVars>
  <w:rsids>
    <w:rsidRoot w:val="00454BDF"/>
    <w:rsid w:val="00000036"/>
    <w:rsid w:val="000003D9"/>
    <w:rsid w:val="0000056F"/>
    <w:rsid w:val="00005C65"/>
    <w:rsid w:val="000061C6"/>
    <w:rsid w:val="000074B5"/>
    <w:rsid w:val="00007622"/>
    <w:rsid w:val="00012A68"/>
    <w:rsid w:val="00013A4F"/>
    <w:rsid w:val="00015978"/>
    <w:rsid w:val="0001695F"/>
    <w:rsid w:val="00017BC0"/>
    <w:rsid w:val="000229AE"/>
    <w:rsid w:val="00024D0C"/>
    <w:rsid w:val="00024E68"/>
    <w:rsid w:val="0003216F"/>
    <w:rsid w:val="00032981"/>
    <w:rsid w:val="00032CCB"/>
    <w:rsid w:val="00034663"/>
    <w:rsid w:val="00036770"/>
    <w:rsid w:val="00040E28"/>
    <w:rsid w:val="00041B1D"/>
    <w:rsid w:val="00042A6A"/>
    <w:rsid w:val="00042CB9"/>
    <w:rsid w:val="000439AA"/>
    <w:rsid w:val="00044637"/>
    <w:rsid w:val="00045410"/>
    <w:rsid w:val="000475B9"/>
    <w:rsid w:val="000504B3"/>
    <w:rsid w:val="00055161"/>
    <w:rsid w:val="00060389"/>
    <w:rsid w:val="00062A2D"/>
    <w:rsid w:val="000636DA"/>
    <w:rsid w:val="00064D93"/>
    <w:rsid w:val="00065416"/>
    <w:rsid w:val="00067F4A"/>
    <w:rsid w:val="0007040E"/>
    <w:rsid w:val="0007383D"/>
    <w:rsid w:val="00074F14"/>
    <w:rsid w:val="00076960"/>
    <w:rsid w:val="00077046"/>
    <w:rsid w:val="0007743F"/>
    <w:rsid w:val="00077AF9"/>
    <w:rsid w:val="000803DA"/>
    <w:rsid w:val="00083FB7"/>
    <w:rsid w:val="00086305"/>
    <w:rsid w:val="00087F28"/>
    <w:rsid w:val="00091CF6"/>
    <w:rsid w:val="000923A8"/>
    <w:rsid w:val="00094370"/>
    <w:rsid w:val="00097B68"/>
    <w:rsid w:val="000A030B"/>
    <w:rsid w:val="000A179D"/>
    <w:rsid w:val="000A5A15"/>
    <w:rsid w:val="000A604D"/>
    <w:rsid w:val="000A6984"/>
    <w:rsid w:val="000B4ED1"/>
    <w:rsid w:val="000B5742"/>
    <w:rsid w:val="000B627D"/>
    <w:rsid w:val="000B6C71"/>
    <w:rsid w:val="000B7B86"/>
    <w:rsid w:val="000C04EF"/>
    <w:rsid w:val="000C2993"/>
    <w:rsid w:val="000C45F3"/>
    <w:rsid w:val="000D378B"/>
    <w:rsid w:val="000D47E2"/>
    <w:rsid w:val="000D60E0"/>
    <w:rsid w:val="000D6E3E"/>
    <w:rsid w:val="000D76CB"/>
    <w:rsid w:val="000D7D20"/>
    <w:rsid w:val="000E2087"/>
    <w:rsid w:val="000E2B13"/>
    <w:rsid w:val="000E3E9A"/>
    <w:rsid w:val="000E54A5"/>
    <w:rsid w:val="000E6DFC"/>
    <w:rsid w:val="000E789A"/>
    <w:rsid w:val="000F0D25"/>
    <w:rsid w:val="000F127F"/>
    <w:rsid w:val="000F1B69"/>
    <w:rsid w:val="000F32B3"/>
    <w:rsid w:val="000F3973"/>
    <w:rsid w:val="000F5F55"/>
    <w:rsid w:val="000F7191"/>
    <w:rsid w:val="00100897"/>
    <w:rsid w:val="001014C9"/>
    <w:rsid w:val="00101661"/>
    <w:rsid w:val="00101A75"/>
    <w:rsid w:val="00104FDF"/>
    <w:rsid w:val="001059F3"/>
    <w:rsid w:val="00105DD5"/>
    <w:rsid w:val="00107775"/>
    <w:rsid w:val="00110C13"/>
    <w:rsid w:val="00111E38"/>
    <w:rsid w:val="00115586"/>
    <w:rsid w:val="00116051"/>
    <w:rsid w:val="001172B0"/>
    <w:rsid w:val="001207F7"/>
    <w:rsid w:val="0012140D"/>
    <w:rsid w:val="00125564"/>
    <w:rsid w:val="0012705F"/>
    <w:rsid w:val="0013172C"/>
    <w:rsid w:val="00132EED"/>
    <w:rsid w:val="00133F5C"/>
    <w:rsid w:val="00135E84"/>
    <w:rsid w:val="00135FB9"/>
    <w:rsid w:val="0013701C"/>
    <w:rsid w:val="0014085C"/>
    <w:rsid w:val="001417FE"/>
    <w:rsid w:val="00144DFB"/>
    <w:rsid w:val="001473B5"/>
    <w:rsid w:val="00147EE5"/>
    <w:rsid w:val="00152D68"/>
    <w:rsid w:val="00153BD6"/>
    <w:rsid w:val="001542CD"/>
    <w:rsid w:val="001546A9"/>
    <w:rsid w:val="001622CB"/>
    <w:rsid w:val="00173A9E"/>
    <w:rsid w:val="0017659A"/>
    <w:rsid w:val="001767A7"/>
    <w:rsid w:val="00176CB5"/>
    <w:rsid w:val="00180CA7"/>
    <w:rsid w:val="001827F5"/>
    <w:rsid w:val="0018354B"/>
    <w:rsid w:val="00184DE2"/>
    <w:rsid w:val="00184FD8"/>
    <w:rsid w:val="00191001"/>
    <w:rsid w:val="00191DB1"/>
    <w:rsid w:val="00191DF5"/>
    <w:rsid w:val="00192327"/>
    <w:rsid w:val="001941C2"/>
    <w:rsid w:val="001A6BF7"/>
    <w:rsid w:val="001A7438"/>
    <w:rsid w:val="001A7B92"/>
    <w:rsid w:val="001B2D92"/>
    <w:rsid w:val="001B3B55"/>
    <w:rsid w:val="001B579B"/>
    <w:rsid w:val="001B6E0E"/>
    <w:rsid w:val="001C1796"/>
    <w:rsid w:val="001C6D92"/>
    <w:rsid w:val="001D05BE"/>
    <w:rsid w:val="001D0667"/>
    <w:rsid w:val="001D2246"/>
    <w:rsid w:val="001D3BD9"/>
    <w:rsid w:val="001D6B0B"/>
    <w:rsid w:val="001D767D"/>
    <w:rsid w:val="001E3335"/>
    <w:rsid w:val="001E5BED"/>
    <w:rsid w:val="001E7E1A"/>
    <w:rsid w:val="001F17B5"/>
    <w:rsid w:val="001F346B"/>
    <w:rsid w:val="001F3C53"/>
    <w:rsid w:val="001F47FC"/>
    <w:rsid w:val="001F4EF6"/>
    <w:rsid w:val="002018DA"/>
    <w:rsid w:val="00201949"/>
    <w:rsid w:val="00201AC9"/>
    <w:rsid w:val="0020217B"/>
    <w:rsid w:val="00203062"/>
    <w:rsid w:val="002039A8"/>
    <w:rsid w:val="0022149C"/>
    <w:rsid w:val="00225E2B"/>
    <w:rsid w:val="00230B2C"/>
    <w:rsid w:val="0023100E"/>
    <w:rsid w:val="002321E4"/>
    <w:rsid w:val="002322C3"/>
    <w:rsid w:val="002335FD"/>
    <w:rsid w:val="00236523"/>
    <w:rsid w:val="00236A88"/>
    <w:rsid w:val="00242E5A"/>
    <w:rsid w:val="00243BE0"/>
    <w:rsid w:val="00243F47"/>
    <w:rsid w:val="00247442"/>
    <w:rsid w:val="00251297"/>
    <w:rsid w:val="00252386"/>
    <w:rsid w:val="002523A5"/>
    <w:rsid w:val="00253838"/>
    <w:rsid w:val="00260066"/>
    <w:rsid w:val="00262308"/>
    <w:rsid w:val="00262B40"/>
    <w:rsid w:val="0026490F"/>
    <w:rsid w:val="00270870"/>
    <w:rsid w:val="00271B5D"/>
    <w:rsid w:val="002738C1"/>
    <w:rsid w:val="00273AB7"/>
    <w:rsid w:val="00276880"/>
    <w:rsid w:val="00284966"/>
    <w:rsid w:val="00286F2F"/>
    <w:rsid w:val="002916E4"/>
    <w:rsid w:val="002929E7"/>
    <w:rsid w:val="002944E4"/>
    <w:rsid w:val="00294563"/>
    <w:rsid w:val="00295D66"/>
    <w:rsid w:val="00296CC6"/>
    <w:rsid w:val="00296F9B"/>
    <w:rsid w:val="002A037A"/>
    <w:rsid w:val="002A2407"/>
    <w:rsid w:val="002A3DDD"/>
    <w:rsid w:val="002A688B"/>
    <w:rsid w:val="002B2786"/>
    <w:rsid w:val="002B2835"/>
    <w:rsid w:val="002B2892"/>
    <w:rsid w:val="002B676D"/>
    <w:rsid w:val="002B6DBB"/>
    <w:rsid w:val="002B781B"/>
    <w:rsid w:val="002B7B17"/>
    <w:rsid w:val="002C2FE9"/>
    <w:rsid w:val="002C3C49"/>
    <w:rsid w:val="002C3CEF"/>
    <w:rsid w:val="002C3EBB"/>
    <w:rsid w:val="002C5CA5"/>
    <w:rsid w:val="002C64F9"/>
    <w:rsid w:val="002D16D3"/>
    <w:rsid w:val="002D33DB"/>
    <w:rsid w:val="002E0898"/>
    <w:rsid w:val="002E68F5"/>
    <w:rsid w:val="002E73F8"/>
    <w:rsid w:val="002F1BFF"/>
    <w:rsid w:val="002F2C14"/>
    <w:rsid w:val="002F64FE"/>
    <w:rsid w:val="002F6CDD"/>
    <w:rsid w:val="002F6D67"/>
    <w:rsid w:val="002F7D76"/>
    <w:rsid w:val="00303781"/>
    <w:rsid w:val="00303797"/>
    <w:rsid w:val="00304429"/>
    <w:rsid w:val="0030571E"/>
    <w:rsid w:val="00307262"/>
    <w:rsid w:val="00307A8E"/>
    <w:rsid w:val="0031147F"/>
    <w:rsid w:val="003115B8"/>
    <w:rsid w:val="00313583"/>
    <w:rsid w:val="003206B8"/>
    <w:rsid w:val="00320987"/>
    <w:rsid w:val="00321041"/>
    <w:rsid w:val="00322D39"/>
    <w:rsid w:val="003242B9"/>
    <w:rsid w:val="00326102"/>
    <w:rsid w:val="00330682"/>
    <w:rsid w:val="00331382"/>
    <w:rsid w:val="00331ABF"/>
    <w:rsid w:val="003330BA"/>
    <w:rsid w:val="00343C1D"/>
    <w:rsid w:val="00346814"/>
    <w:rsid w:val="00346F7A"/>
    <w:rsid w:val="003477D6"/>
    <w:rsid w:val="00356F90"/>
    <w:rsid w:val="00360127"/>
    <w:rsid w:val="0036179E"/>
    <w:rsid w:val="00363543"/>
    <w:rsid w:val="00363600"/>
    <w:rsid w:val="00365516"/>
    <w:rsid w:val="00366801"/>
    <w:rsid w:val="00366B3D"/>
    <w:rsid w:val="00371218"/>
    <w:rsid w:val="003714EC"/>
    <w:rsid w:val="00372083"/>
    <w:rsid w:val="00373608"/>
    <w:rsid w:val="00382613"/>
    <w:rsid w:val="00382CD6"/>
    <w:rsid w:val="00383F17"/>
    <w:rsid w:val="00384EBE"/>
    <w:rsid w:val="00391D86"/>
    <w:rsid w:val="003934F8"/>
    <w:rsid w:val="0039735C"/>
    <w:rsid w:val="003A2476"/>
    <w:rsid w:val="003A2EC7"/>
    <w:rsid w:val="003A3084"/>
    <w:rsid w:val="003A3C0D"/>
    <w:rsid w:val="003A51C3"/>
    <w:rsid w:val="003A6DE4"/>
    <w:rsid w:val="003B0E6C"/>
    <w:rsid w:val="003B163A"/>
    <w:rsid w:val="003B5117"/>
    <w:rsid w:val="003B7DC8"/>
    <w:rsid w:val="003C1D1E"/>
    <w:rsid w:val="003C2964"/>
    <w:rsid w:val="003C2975"/>
    <w:rsid w:val="003C2BA3"/>
    <w:rsid w:val="003C5FEE"/>
    <w:rsid w:val="003D0D1B"/>
    <w:rsid w:val="003D2581"/>
    <w:rsid w:val="003D2B7E"/>
    <w:rsid w:val="003D45E1"/>
    <w:rsid w:val="003D55EC"/>
    <w:rsid w:val="003D62F0"/>
    <w:rsid w:val="003E1780"/>
    <w:rsid w:val="003E1A80"/>
    <w:rsid w:val="003E37F1"/>
    <w:rsid w:val="003E4D53"/>
    <w:rsid w:val="003E5088"/>
    <w:rsid w:val="003F1507"/>
    <w:rsid w:val="003F3C2A"/>
    <w:rsid w:val="003F635D"/>
    <w:rsid w:val="003F7562"/>
    <w:rsid w:val="00401F78"/>
    <w:rsid w:val="00403522"/>
    <w:rsid w:val="00403F09"/>
    <w:rsid w:val="00406738"/>
    <w:rsid w:val="0040694A"/>
    <w:rsid w:val="004113CB"/>
    <w:rsid w:val="00411A08"/>
    <w:rsid w:val="00411B7F"/>
    <w:rsid w:val="004127AB"/>
    <w:rsid w:val="00415053"/>
    <w:rsid w:val="004165BA"/>
    <w:rsid w:val="004173A3"/>
    <w:rsid w:val="00417BDB"/>
    <w:rsid w:val="00420A75"/>
    <w:rsid w:val="00422457"/>
    <w:rsid w:val="00423DD1"/>
    <w:rsid w:val="00425473"/>
    <w:rsid w:val="00427DD5"/>
    <w:rsid w:val="00430010"/>
    <w:rsid w:val="0043019D"/>
    <w:rsid w:val="004335E9"/>
    <w:rsid w:val="00435594"/>
    <w:rsid w:val="00441920"/>
    <w:rsid w:val="004419F8"/>
    <w:rsid w:val="004434C1"/>
    <w:rsid w:val="00443922"/>
    <w:rsid w:val="00445FDB"/>
    <w:rsid w:val="00447F23"/>
    <w:rsid w:val="0045119E"/>
    <w:rsid w:val="004535FE"/>
    <w:rsid w:val="0045404F"/>
    <w:rsid w:val="004544E9"/>
    <w:rsid w:val="00454BDF"/>
    <w:rsid w:val="00457EA6"/>
    <w:rsid w:val="004600BA"/>
    <w:rsid w:val="00461199"/>
    <w:rsid w:val="004626C7"/>
    <w:rsid w:val="00466B05"/>
    <w:rsid w:val="00467EA5"/>
    <w:rsid w:val="0047395C"/>
    <w:rsid w:val="00473ABD"/>
    <w:rsid w:val="00473B3D"/>
    <w:rsid w:val="00475871"/>
    <w:rsid w:val="004758D2"/>
    <w:rsid w:val="004767DE"/>
    <w:rsid w:val="00477018"/>
    <w:rsid w:val="00481740"/>
    <w:rsid w:val="00483186"/>
    <w:rsid w:val="00485203"/>
    <w:rsid w:val="004856A5"/>
    <w:rsid w:val="00486200"/>
    <w:rsid w:val="00490EB2"/>
    <w:rsid w:val="004919F2"/>
    <w:rsid w:val="00491D0C"/>
    <w:rsid w:val="004920D9"/>
    <w:rsid w:val="004948C3"/>
    <w:rsid w:val="00494D29"/>
    <w:rsid w:val="00497658"/>
    <w:rsid w:val="004A4510"/>
    <w:rsid w:val="004A7057"/>
    <w:rsid w:val="004A78D2"/>
    <w:rsid w:val="004B082D"/>
    <w:rsid w:val="004B0A6A"/>
    <w:rsid w:val="004B4859"/>
    <w:rsid w:val="004B51AD"/>
    <w:rsid w:val="004B6FEE"/>
    <w:rsid w:val="004C015E"/>
    <w:rsid w:val="004C22B0"/>
    <w:rsid w:val="004D636F"/>
    <w:rsid w:val="004D6496"/>
    <w:rsid w:val="004E00E1"/>
    <w:rsid w:val="004E45C2"/>
    <w:rsid w:val="004F0695"/>
    <w:rsid w:val="004F58E9"/>
    <w:rsid w:val="004F71FC"/>
    <w:rsid w:val="004F7683"/>
    <w:rsid w:val="00501CE9"/>
    <w:rsid w:val="00502792"/>
    <w:rsid w:val="005041F7"/>
    <w:rsid w:val="005061DB"/>
    <w:rsid w:val="00511326"/>
    <w:rsid w:val="00511BCB"/>
    <w:rsid w:val="00512797"/>
    <w:rsid w:val="005224F6"/>
    <w:rsid w:val="005227A6"/>
    <w:rsid w:val="0052364E"/>
    <w:rsid w:val="0052489C"/>
    <w:rsid w:val="00524F50"/>
    <w:rsid w:val="0052668D"/>
    <w:rsid w:val="00526DD0"/>
    <w:rsid w:val="00526F4A"/>
    <w:rsid w:val="00527F11"/>
    <w:rsid w:val="005347AC"/>
    <w:rsid w:val="00536A36"/>
    <w:rsid w:val="00536CA3"/>
    <w:rsid w:val="00536DAD"/>
    <w:rsid w:val="0053730B"/>
    <w:rsid w:val="00537672"/>
    <w:rsid w:val="00541A13"/>
    <w:rsid w:val="00542693"/>
    <w:rsid w:val="0054793B"/>
    <w:rsid w:val="00550612"/>
    <w:rsid w:val="0055100C"/>
    <w:rsid w:val="00551A69"/>
    <w:rsid w:val="005520C6"/>
    <w:rsid w:val="00552E39"/>
    <w:rsid w:val="005562B1"/>
    <w:rsid w:val="005600F9"/>
    <w:rsid w:val="005627BD"/>
    <w:rsid w:val="0056286D"/>
    <w:rsid w:val="00566C83"/>
    <w:rsid w:val="00566EB8"/>
    <w:rsid w:val="00570894"/>
    <w:rsid w:val="00571251"/>
    <w:rsid w:val="00573E96"/>
    <w:rsid w:val="00575459"/>
    <w:rsid w:val="005758E0"/>
    <w:rsid w:val="00580AB5"/>
    <w:rsid w:val="00587072"/>
    <w:rsid w:val="005948E1"/>
    <w:rsid w:val="00595A9B"/>
    <w:rsid w:val="00597C80"/>
    <w:rsid w:val="005A0156"/>
    <w:rsid w:val="005A08B5"/>
    <w:rsid w:val="005A2F74"/>
    <w:rsid w:val="005A2FC7"/>
    <w:rsid w:val="005A3743"/>
    <w:rsid w:val="005A53F0"/>
    <w:rsid w:val="005B01C6"/>
    <w:rsid w:val="005B21E4"/>
    <w:rsid w:val="005B395F"/>
    <w:rsid w:val="005B41BF"/>
    <w:rsid w:val="005B5303"/>
    <w:rsid w:val="005B5CD5"/>
    <w:rsid w:val="005B6AD2"/>
    <w:rsid w:val="005C35F5"/>
    <w:rsid w:val="005C7158"/>
    <w:rsid w:val="005C7656"/>
    <w:rsid w:val="005D1946"/>
    <w:rsid w:val="005D1DCC"/>
    <w:rsid w:val="005D53D9"/>
    <w:rsid w:val="005D7ADF"/>
    <w:rsid w:val="005D7D54"/>
    <w:rsid w:val="005D7EBC"/>
    <w:rsid w:val="005E3E3E"/>
    <w:rsid w:val="005E430F"/>
    <w:rsid w:val="005E5C4D"/>
    <w:rsid w:val="005E6446"/>
    <w:rsid w:val="005E7D63"/>
    <w:rsid w:val="005F0033"/>
    <w:rsid w:val="005F02FB"/>
    <w:rsid w:val="005F0C60"/>
    <w:rsid w:val="005F0C9C"/>
    <w:rsid w:val="005F1688"/>
    <w:rsid w:val="005F28D2"/>
    <w:rsid w:val="005F2ABF"/>
    <w:rsid w:val="005F2B5D"/>
    <w:rsid w:val="005F3475"/>
    <w:rsid w:val="005F37A9"/>
    <w:rsid w:val="005F496A"/>
    <w:rsid w:val="005F53C3"/>
    <w:rsid w:val="005F5B6A"/>
    <w:rsid w:val="005F6603"/>
    <w:rsid w:val="005F69E7"/>
    <w:rsid w:val="0060065D"/>
    <w:rsid w:val="00613AC6"/>
    <w:rsid w:val="00617611"/>
    <w:rsid w:val="00617D90"/>
    <w:rsid w:val="0062396D"/>
    <w:rsid w:val="00625B66"/>
    <w:rsid w:val="00632A2D"/>
    <w:rsid w:val="00634D78"/>
    <w:rsid w:val="006363A5"/>
    <w:rsid w:val="00637175"/>
    <w:rsid w:val="006412A8"/>
    <w:rsid w:val="006419EC"/>
    <w:rsid w:val="0064259F"/>
    <w:rsid w:val="00643B1B"/>
    <w:rsid w:val="006455E6"/>
    <w:rsid w:val="00650243"/>
    <w:rsid w:val="00654DF4"/>
    <w:rsid w:val="006553B7"/>
    <w:rsid w:val="00655B1D"/>
    <w:rsid w:val="006562CD"/>
    <w:rsid w:val="00656946"/>
    <w:rsid w:val="006571B7"/>
    <w:rsid w:val="00662D1F"/>
    <w:rsid w:val="00663984"/>
    <w:rsid w:val="006649C5"/>
    <w:rsid w:val="00664ED3"/>
    <w:rsid w:val="00665AE4"/>
    <w:rsid w:val="0067002C"/>
    <w:rsid w:val="006768E6"/>
    <w:rsid w:val="006779D7"/>
    <w:rsid w:val="0068004D"/>
    <w:rsid w:val="00684A60"/>
    <w:rsid w:val="00684B79"/>
    <w:rsid w:val="006856D5"/>
    <w:rsid w:val="006877A1"/>
    <w:rsid w:val="006920F1"/>
    <w:rsid w:val="00692AA1"/>
    <w:rsid w:val="00693601"/>
    <w:rsid w:val="006938B3"/>
    <w:rsid w:val="00694FC6"/>
    <w:rsid w:val="00695E6B"/>
    <w:rsid w:val="006967D3"/>
    <w:rsid w:val="00697F77"/>
    <w:rsid w:val="006A11D3"/>
    <w:rsid w:val="006A19DD"/>
    <w:rsid w:val="006A2573"/>
    <w:rsid w:val="006A4613"/>
    <w:rsid w:val="006B0658"/>
    <w:rsid w:val="006B3D38"/>
    <w:rsid w:val="006B7460"/>
    <w:rsid w:val="006C198B"/>
    <w:rsid w:val="006C3A83"/>
    <w:rsid w:val="006C580C"/>
    <w:rsid w:val="006D08F9"/>
    <w:rsid w:val="006D0BEA"/>
    <w:rsid w:val="006D0D52"/>
    <w:rsid w:val="006D2114"/>
    <w:rsid w:val="006D5DC2"/>
    <w:rsid w:val="006E1590"/>
    <w:rsid w:val="006F3802"/>
    <w:rsid w:val="00701378"/>
    <w:rsid w:val="00702039"/>
    <w:rsid w:val="00704888"/>
    <w:rsid w:val="00707C07"/>
    <w:rsid w:val="007207AC"/>
    <w:rsid w:val="00725559"/>
    <w:rsid w:val="00725D50"/>
    <w:rsid w:val="007262EA"/>
    <w:rsid w:val="00727DB6"/>
    <w:rsid w:val="007305B8"/>
    <w:rsid w:val="0073070C"/>
    <w:rsid w:val="00733E71"/>
    <w:rsid w:val="007364B5"/>
    <w:rsid w:val="00741B66"/>
    <w:rsid w:val="007456E8"/>
    <w:rsid w:val="00745AE2"/>
    <w:rsid w:val="00746839"/>
    <w:rsid w:val="00746C93"/>
    <w:rsid w:val="0074708C"/>
    <w:rsid w:val="00753480"/>
    <w:rsid w:val="00755A04"/>
    <w:rsid w:val="007618A8"/>
    <w:rsid w:val="00764603"/>
    <w:rsid w:val="007706B5"/>
    <w:rsid w:val="00770842"/>
    <w:rsid w:val="00770902"/>
    <w:rsid w:val="00770AA9"/>
    <w:rsid w:val="007710BA"/>
    <w:rsid w:val="007728BE"/>
    <w:rsid w:val="00776731"/>
    <w:rsid w:val="00777334"/>
    <w:rsid w:val="00780B47"/>
    <w:rsid w:val="007862C2"/>
    <w:rsid w:val="0078762F"/>
    <w:rsid w:val="007930E5"/>
    <w:rsid w:val="007936B9"/>
    <w:rsid w:val="00795B23"/>
    <w:rsid w:val="007974A2"/>
    <w:rsid w:val="00797A63"/>
    <w:rsid w:val="00797C67"/>
    <w:rsid w:val="007A5C22"/>
    <w:rsid w:val="007A6104"/>
    <w:rsid w:val="007A62D9"/>
    <w:rsid w:val="007A78D0"/>
    <w:rsid w:val="007B0BE8"/>
    <w:rsid w:val="007B1199"/>
    <w:rsid w:val="007B19D1"/>
    <w:rsid w:val="007B2832"/>
    <w:rsid w:val="007B2E11"/>
    <w:rsid w:val="007B330F"/>
    <w:rsid w:val="007B4155"/>
    <w:rsid w:val="007B78FA"/>
    <w:rsid w:val="007C3B6F"/>
    <w:rsid w:val="007C3DC9"/>
    <w:rsid w:val="007C5F01"/>
    <w:rsid w:val="007C798B"/>
    <w:rsid w:val="007C7E52"/>
    <w:rsid w:val="007D1164"/>
    <w:rsid w:val="007D146B"/>
    <w:rsid w:val="007D1581"/>
    <w:rsid w:val="007D1A27"/>
    <w:rsid w:val="007D4C75"/>
    <w:rsid w:val="007D6AE9"/>
    <w:rsid w:val="007D7DF6"/>
    <w:rsid w:val="007E29E0"/>
    <w:rsid w:val="007E397E"/>
    <w:rsid w:val="007E4463"/>
    <w:rsid w:val="007E6730"/>
    <w:rsid w:val="007E7B28"/>
    <w:rsid w:val="007F05A0"/>
    <w:rsid w:val="007F4021"/>
    <w:rsid w:val="007F4668"/>
    <w:rsid w:val="007F5192"/>
    <w:rsid w:val="00800F59"/>
    <w:rsid w:val="00801418"/>
    <w:rsid w:val="00801AC9"/>
    <w:rsid w:val="008036B6"/>
    <w:rsid w:val="008062D1"/>
    <w:rsid w:val="008063AB"/>
    <w:rsid w:val="008064F2"/>
    <w:rsid w:val="00807BA4"/>
    <w:rsid w:val="00815DA8"/>
    <w:rsid w:val="00816C66"/>
    <w:rsid w:val="00816F09"/>
    <w:rsid w:val="008202B1"/>
    <w:rsid w:val="008217BC"/>
    <w:rsid w:val="00821B7C"/>
    <w:rsid w:val="0082302E"/>
    <w:rsid w:val="00823871"/>
    <w:rsid w:val="00823C37"/>
    <w:rsid w:val="00826232"/>
    <w:rsid w:val="00826732"/>
    <w:rsid w:val="008268FF"/>
    <w:rsid w:val="00831099"/>
    <w:rsid w:val="00831FFB"/>
    <w:rsid w:val="008322AC"/>
    <w:rsid w:val="00837593"/>
    <w:rsid w:val="00843322"/>
    <w:rsid w:val="0084355F"/>
    <w:rsid w:val="0084406E"/>
    <w:rsid w:val="00845BD5"/>
    <w:rsid w:val="0085088E"/>
    <w:rsid w:val="008516FC"/>
    <w:rsid w:val="008541C3"/>
    <w:rsid w:val="00855681"/>
    <w:rsid w:val="008559D2"/>
    <w:rsid w:val="00856354"/>
    <w:rsid w:val="00857962"/>
    <w:rsid w:val="008642CD"/>
    <w:rsid w:val="00864DDA"/>
    <w:rsid w:val="00866576"/>
    <w:rsid w:val="00876F6B"/>
    <w:rsid w:val="00882283"/>
    <w:rsid w:val="0088322C"/>
    <w:rsid w:val="008849A5"/>
    <w:rsid w:val="00885A6D"/>
    <w:rsid w:val="008877B1"/>
    <w:rsid w:val="00890747"/>
    <w:rsid w:val="00893897"/>
    <w:rsid w:val="008938E4"/>
    <w:rsid w:val="00897AE0"/>
    <w:rsid w:val="00897D17"/>
    <w:rsid w:val="008A1D7D"/>
    <w:rsid w:val="008A3D73"/>
    <w:rsid w:val="008A4B7B"/>
    <w:rsid w:val="008A4F55"/>
    <w:rsid w:val="008A7E23"/>
    <w:rsid w:val="008B0389"/>
    <w:rsid w:val="008B084E"/>
    <w:rsid w:val="008B0B17"/>
    <w:rsid w:val="008B14C7"/>
    <w:rsid w:val="008B3475"/>
    <w:rsid w:val="008B45A3"/>
    <w:rsid w:val="008B566F"/>
    <w:rsid w:val="008B7330"/>
    <w:rsid w:val="008B7BDA"/>
    <w:rsid w:val="008B7D98"/>
    <w:rsid w:val="008C190B"/>
    <w:rsid w:val="008C2179"/>
    <w:rsid w:val="008C2197"/>
    <w:rsid w:val="008C29E5"/>
    <w:rsid w:val="008C39F9"/>
    <w:rsid w:val="008C53C7"/>
    <w:rsid w:val="008C69FF"/>
    <w:rsid w:val="008D34F3"/>
    <w:rsid w:val="008D5681"/>
    <w:rsid w:val="008D57C5"/>
    <w:rsid w:val="008D5B04"/>
    <w:rsid w:val="008D7218"/>
    <w:rsid w:val="008E04D9"/>
    <w:rsid w:val="008E52AB"/>
    <w:rsid w:val="008E68CF"/>
    <w:rsid w:val="008F2618"/>
    <w:rsid w:val="008F3DFD"/>
    <w:rsid w:val="008F4580"/>
    <w:rsid w:val="008F716A"/>
    <w:rsid w:val="008F727C"/>
    <w:rsid w:val="008F7494"/>
    <w:rsid w:val="0090236D"/>
    <w:rsid w:val="00902414"/>
    <w:rsid w:val="00902F25"/>
    <w:rsid w:val="00903D23"/>
    <w:rsid w:val="00904537"/>
    <w:rsid w:val="00906BC5"/>
    <w:rsid w:val="009137F3"/>
    <w:rsid w:val="009138AE"/>
    <w:rsid w:val="009210A8"/>
    <w:rsid w:val="009269B7"/>
    <w:rsid w:val="00933DA7"/>
    <w:rsid w:val="00945A0A"/>
    <w:rsid w:val="00946C9A"/>
    <w:rsid w:val="00947E33"/>
    <w:rsid w:val="00951D44"/>
    <w:rsid w:val="00951F6F"/>
    <w:rsid w:val="00952E7B"/>
    <w:rsid w:val="00953555"/>
    <w:rsid w:val="00953D8C"/>
    <w:rsid w:val="009549F3"/>
    <w:rsid w:val="0095686B"/>
    <w:rsid w:val="00956907"/>
    <w:rsid w:val="00957B9C"/>
    <w:rsid w:val="009608AC"/>
    <w:rsid w:val="00960E64"/>
    <w:rsid w:val="00964054"/>
    <w:rsid w:val="009666A8"/>
    <w:rsid w:val="00973B9A"/>
    <w:rsid w:val="009807B7"/>
    <w:rsid w:val="009941BE"/>
    <w:rsid w:val="009944B3"/>
    <w:rsid w:val="00995DCB"/>
    <w:rsid w:val="009963EE"/>
    <w:rsid w:val="009A0192"/>
    <w:rsid w:val="009A0C04"/>
    <w:rsid w:val="009A44E4"/>
    <w:rsid w:val="009A5D16"/>
    <w:rsid w:val="009B02AB"/>
    <w:rsid w:val="009B2570"/>
    <w:rsid w:val="009B4F1C"/>
    <w:rsid w:val="009B5CB4"/>
    <w:rsid w:val="009B7DAE"/>
    <w:rsid w:val="009C0B5F"/>
    <w:rsid w:val="009E0AD0"/>
    <w:rsid w:val="009E1292"/>
    <w:rsid w:val="009E1C55"/>
    <w:rsid w:val="009E2FB9"/>
    <w:rsid w:val="009E4088"/>
    <w:rsid w:val="009E579D"/>
    <w:rsid w:val="009E7655"/>
    <w:rsid w:val="009F0764"/>
    <w:rsid w:val="009F1569"/>
    <w:rsid w:val="009F392D"/>
    <w:rsid w:val="009F3F3B"/>
    <w:rsid w:val="009F4809"/>
    <w:rsid w:val="00A01F2E"/>
    <w:rsid w:val="00A040B6"/>
    <w:rsid w:val="00A067F9"/>
    <w:rsid w:val="00A10A53"/>
    <w:rsid w:val="00A110A8"/>
    <w:rsid w:val="00A125F8"/>
    <w:rsid w:val="00A12A5B"/>
    <w:rsid w:val="00A1412E"/>
    <w:rsid w:val="00A15A99"/>
    <w:rsid w:val="00A15C26"/>
    <w:rsid w:val="00A1626D"/>
    <w:rsid w:val="00A1737F"/>
    <w:rsid w:val="00A17F22"/>
    <w:rsid w:val="00A21560"/>
    <w:rsid w:val="00A24916"/>
    <w:rsid w:val="00A26434"/>
    <w:rsid w:val="00A3236D"/>
    <w:rsid w:val="00A34DB0"/>
    <w:rsid w:val="00A35AE4"/>
    <w:rsid w:val="00A3624C"/>
    <w:rsid w:val="00A36CE0"/>
    <w:rsid w:val="00A41D8A"/>
    <w:rsid w:val="00A4572E"/>
    <w:rsid w:val="00A4667E"/>
    <w:rsid w:val="00A503B3"/>
    <w:rsid w:val="00A52180"/>
    <w:rsid w:val="00A52979"/>
    <w:rsid w:val="00A565E0"/>
    <w:rsid w:val="00A57E64"/>
    <w:rsid w:val="00A600DE"/>
    <w:rsid w:val="00A608EF"/>
    <w:rsid w:val="00A611F8"/>
    <w:rsid w:val="00A61B4B"/>
    <w:rsid w:val="00A65C11"/>
    <w:rsid w:val="00A65C14"/>
    <w:rsid w:val="00A72CE8"/>
    <w:rsid w:val="00A74DAC"/>
    <w:rsid w:val="00A77983"/>
    <w:rsid w:val="00A8591C"/>
    <w:rsid w:val="00A85EFF"/>
    <w:rsid w:val="00A96A95"/>
    <w:rsid w:val="00A96DA7"/>
    <w:rsid w:val="00A97437"/>
    <w:rsid w:val="00AA0769"/>
    <w:rsid w:val="00AA1DD5"/>
    <w:rsid w:val="00AA2F90"/>
    <w:rsid w:val="00AA65B3"/>
    <w:rsid w:val="00AA7DA5"/>
    <w:rsid w:val="00AB0EF2"/>
    <w:rsid w:val="00AB1477"/>
    <w:rsid w:val="00AB1A16"/>
    <w:rsid w:val="00AB3FAB"/>
    <w:rsid w:val="00AB4FFA"/>
    <w:rsid w:val="00AC0B6F"/>
    <w:rsid w:val="00AC1D57"/>
    <w:rsid w:val="00AC1E49"/>
    <w:rsid w:val="00AC269B"/>
    <w:rsid w:val="00AC74EC"/>
    <w:rsid w:val="00AC7D31"/>
    <w:rsid w:val="00AD0D61"/>
    <w:rsid w:val="00AD2E40"/>
    <w:rsid w:val="00AD4833"/>
    <w:rsid w:val="00AD7130"/>
    <w:rsid w:val="00AD73FB"/>
    <w:rsid w:val="00AE02A3"/>
    <w:rsid w:val="00AE07AD"/>
    <w:rsid w:val="00AE1A75"/>
    <w:rsid w:val="00AE200E"/>
    <w:rsid w:val="00AE2E95"/>
    <w:rsid w:val="00AE3916"/>
    <w:rsid w:val="00AE6EAE"/>
    <w:rsid w:val="00AF3C2E"/>
    <w:rsid w:val="00AF3F3B"/>
    <w:rsid w:val="00AF55B8"/>
    <w:rsid w:val="00AF7591"/>
    <w:rsid w:val="00B0422F"/>
    <w:rsid w:val="00B066AC"/>
    <w:rsid w:val="00B06E51"/>
    <w:rsid w:val="00B11297"/>
    <w:rsid w:val="00B11957"/>
    <w:rsid w:val="00B1212A"/>
    <w:rsid w:val="00B12BA2"/>
    <w:rsid w:val="00B142A8"/>
    <w:rsid w:val="00B1538D"/>
    <w:rsid w:val="00B158EC"/>
    <w:rsid w:val="00B23660"/>
    <w:rsid w:val="00B30167"/>
    <w:rsid w:val="00B305F5"/>
    <w:rsid w:val="00B31C3D"/>
    <w:rsid w:val="00B324BF"/>
    <w:rsid w:val="00B35A0C"/>
    <w:rsid w:val="00B36098"/>
    <w:rsid w:val="00B37DFB"/>
    <w:rsid w:val="00B40D40"/>
    <w:rsid w:val="00B41981"/>
    <w:rsid w:val="00B42530"/>
    <w:rsid w:val="00B44EA5"/>
    <w:rsid w:val="00B452D1"/>
    <w:rsid w:val="00B45388"/>
    <w:rsid w:val="00B45C97"/>
    <w:rsid w:val="00B50E53"/>
    <w:rsid w:val="00B5151A"/>
    <w:rsid w:val="00B516B3"/>
    <w:rsid w:val="00B5717F"/>
    <w:rsid w:val="00B644FF"/>
    <w:rsid w:val="00B670FC"/>
    <w:rsid w:val="00B67D88"/>
    <w:rsid w:val="00B74CBA"/>
    <w:rsid w:val="00B74EBF"/>
    <w:rsid w:val="00B772F3"/>
    <w:rsid w:val="00B7737B"/>
    <w:rsid w:val="00B827A4"/>
    <w:rsid w:val="00B82E94"/>
    <w:rsid w:val="00B838BC"/>
    <w:rsid w:val="00B8762E"/>
    <w:rsid w:val="00B905DF"/>
    <w:rsid w:val="00B90D46"/>
    <w:rsid w:val="00B93443"/>
    <w:rsid w:val="00B945EA"/>
    <w:rsid w:val="00B96B2F"/>
    <w:rsid w:val="00B96E8E"/>
    <w:rsid w:val="00BA0BD7"/>
    <w:rsid w:val="00BA4133"/>
    <w:rsid w:val="00BA42A9"/>
    <w:rsid w:val="00BA4750"/>
    <w:rsid w:val="00BA4EE2"/>
    <w:rsid w:val="00BA6AEB"/>
    <w:rsid w:val="00BB050A"/>
    <w:rsid w:val="00BB0C5C"/>
    <w:rsid w:val="00BB14DD"/>
    <w:rsid w:val="00BB7944"/>
    <w:rsid w:val="00BC1CC8"/>
    <w:rsid w:val="00BC5A29"/>
    <w:rsid w:val="00BC72E9"/>
    <w:rsid w:val="00BD0BDE"/>
    <w:rsid w:val="00BD191E"/>
    <w:rsid w:val="00BD286C"/>
    <w:rsid w:val="00BD2942"/>
    <w:rsid w:val="00BD356B"/>
    <w:rsid w:val="00BD3A1E"/>
    <w:rsid w:val="00BD3A6E"/>
    <w:rsid w:val="00BD5467"/>
    <w:rsid w:val="00BE314D"/>
    <w:rsid w:val="00BE3440"/>
    <w:rsid w:val="00BE3AE6"/>
    <w:rsid w:val="00BE447C"/>
    <w:rsid w:val="00BE5B44"/>
    <w:rsid w:val="00BE7393"/>
    <w:rsid w:val="00BF0823"/>
    <w:rsid w:val="00BF1F70"/>
    <w:rsid w:val="00BF30C6"/>
    <w:rsid w:val="00BF4E92"/>
    <w:rsid w:val="00BF5FF2"/>
    <w:rsid w:val="00BF6741"/>
    <w:rsid w:val="00C00526"/>
    <w:rsid w:val="00C02515"/>
    <w:rsid w:val="00C0267C"/>
    <w:rsid w:val="00C0335A"/>
    <w:rsid w:val="00C0352C"/>
    <w:rsid w:val="00C06BF4"/>
    <w:rsid w:val="00C06EB2"/>
    <w:rsid w:val="00C146A6"/>
    <w:rsid w:val="00C14EB7"/>
    <w:rsid w:val="00C157AB"/>
    <w:rsid w:val="00C22A00"/>
    <w:rsid w:val="00C22C50"/>
    <w:rsid w:val="00C30CC4"/>
    <w:rsid w:val="00C32239"/>
    <w:rsid w:val="00C329E8"/>
    <w:rsid w:val="00C3514B"/>
    <w:rsid w:val="00C357F0"/>
    <w:rsid w:val="00C37E10"/>
    <w:rsid w:val="00C408D6"/>
    <w:rsid w:val="00C412A5"/>
    <w:rsid w:val="00C42CEA"/>
    <w:rsid w:val="00C5175C"/>
    <w:rsid w:val="00C51EAE"/>
    <w:rsid w:val="00C53FC0"/>
    <w:rsid w:val="00C5419E"/>
    <w:rsid w:val="00C549AE"/>
    <w:rsid w:val="00C55DDE"/>
    <w:rsid w:val="00C572C8"/>
    <w:rsid w:val="00C60736"/>
    <w:rsid w:val="00C7052B"/>
    <w:rsid w:val="00C71112"/>
    <w:rsid w:val="00C77D46"/>
    <w:rsid w:val="00C80258"/>
    <w:rsid w:val="00C815A2"/>
    <w:rsid w:val="00C852E5"/>
    <w:rsid w:val="00C91EF5"/>
    <w:rsid w:val="00C92491"/>
    <w:rsid w:val="00C92670"/>
    <w:rsid w:val="00C92ED5"/>
    <w:rsid w:val="00C979A2"/>
    <w:rsid w:val="00CA29A4"/>
    <w:rsid w:val="00CA458E"/>
    <w:rsid w:val="00CA6A52"/>
    <w:rsid w:val="00CA7235"/>
    <w:rsid w:val="00CB2026"/>
    <w:rsid w:val="00CB3DAC"/>
    <w:rsid w:val="00CB433C"/>
    <w:rsid w:val="00CB5CE2"/>
    <w:rsid w:val="00CB6F47"/>
    <w:rsid w:val="00CC0A42"/>
    <w:rsid w:val="00CC2DEC"/>
    <w:rsid w:val="00CC32F0"/>
    <w:rsid w:val="00CC39A5"/>
    <w:rsid w:val="00CC3C44"/>
    <w:rsid w:val="00CC7126"/>
    <w:rsid w:val="00CD1782"/>
    <w:rsid w:val="00CD4590"/>
    <w:rsid w:val="00CD553B"/>
    <w:rsid w:val="00CE0590"/>
    <w:rsid w:val="00CE16BC"/>
    <w:rsid w:val="00CE3687"/>
    <w:rsid w:val="00CE405D"/>
    <w:rsid w:val="00CE4492"/>
    <w:rsid w:val="00CE5E66"/>
    <w:rsid w:val="00CE6D58"/>
    <w:rsid w:val="00CE7F46"/>
    <w:rsid w:val="00CF24AD"/>
    <w:rsid w:val="00CF3683"/>
    <w:rsid w:val="00CF4FCB"/>
    <w:rsid w:val="00CF6EDC"/>
    <w:rsid w:val="00D00EA7"/>
    <w:rsid w:val="00D01B5C"/>
    <w:rsid w:val="00D0345B"/>
    <w:rsid w:val="00D04425"/>
    <w:rsid w:val="00D072A5"/>
    <w:rsid w:val="00D1046A"/>
    <w:rsid w:val="00D1047D"/>
    <w:rsid w:val="00D12E98"/>
    <w:rsid w:val="00D13FD2"/>
    <w:rsid w:val="00D141F7"/>
    <w:rsid w:val="00D14809"/>
    <w:rsid w:val="00D1500A"/>
    <w:rsid w:val="00D15065"/>
    <w:rsid w:val="00D1773A"/>
    <w:rsid w:val="00D2173A"/>
    <w:rsid w:val="00D21F4A"/>
    <w:rsid w:val="00D22570"/>
    <w:rsid w:val="00D23263"/>
    <w:rsid w:val="00D24816"/>
    <w:rsid w:val="00D32032"/>
    <w:rsid w:val="00D321C1"/>
    <w:rsid w:val="00D34EB8"/>
    <w:rsid w:val="00D40553"/>
    <w:rsid w:val="00D44904"/>
    <w:rsid w:val="00D51803"/>
    <w:rsid w:val="00D54441"/>
    <w:rsid w:val="00D554AF"/>
    <w:rsid w:val="00D56FC3"/>
    <w:rsid w:val="00D570C9"/>
    <w:rsid w:val="00D60A04"/>
    <w:rsid w:val="00D662A6"/>
    <w:rsid w:val="00D71B59"/>
    <w:rsid w:val="00D760F7"/>
    <w:rsid w:val="00D76B5C"/>
    <w:rsid w:val="00D77471"/>
    <w:rsid w:val="00D80A7C"/>
    <w:rsid w:val="00D8174E"/>
    <w:rsid w:val="00D86243"/>
    <w:rsid w:val="00D8675A"/>
    <w:rsid w:val="00D90971"/>
    <w:rsid w:val="00D92A16"/>
    <w:rsid w:val="00D93A20"/>
    <w:rsid w:val="00D94950"/>
    <w:rsid w:val="00D978BB"/>
    <w:rsid w:val="00DA176B"/>
    <w:rsid w:val="00DA26BC"/>
    <w:rsid w:val="00DA541B"/>
    <w:rsid w:val="00DA56E1"/>
    <w:rsid w:val="00DB090E"/>
    <w:rsid w:val="00DB61DB"/>
    <w:rsid w:val="00DB638D"/>
    <w:rsid w:val="00DB73D7"/>
    <w:rsid w:val="00DC0E08"/>
    <w:rsid w:val="00DC1E0A"/>
    <w:rsid w:val="00DC2845"/>
    <w:rsid w:val="00DC32C9"/>
    <w:rsid w:val="00DC3EEA"/>
    <w:rsid w:val="00DC3EF6"/>
    <w:rsid w:val="00DC43C3"/>
    <w:rsid w:val="00DC4614"/>
    <w:rsid w:val="00DC509A"/>
    <w:rsid w:val="00DD0188"/>
    <w:rsid w:val="00DD0A33"/>
    <w:rsid w:val="00DD2D94"/>
    <w:rsid w:val="00DD65B3"/>
    <w:rsid w:val="00DD6AEA"/>
    <w:rsid w:val="00DD7728"/>
    <w:rsid w:val="00DE718F"/>
    <w:rsid w:val="00DF0701"/>
    <w:rsid w:val="00DF1818"/>
    <w:rsid w:val="00DF328F"/>
    <w:rsid w:val="00DF4FB1"/>
    <w:rsid w:val="00E00502"/>
    <w:rsid w:val="00E0152E"/>
    <w:rsid w:val="00E039B0"/>
    <w:rsid w:val="00E04308"/>
    <w:rsid w:val="00E045B7"/>
    <w:rsid w:val="00E05F97"/>
    <w:rsid w:val="00E10C51"/>
    <w:rsid w:val="00E11703"/>
    <w:rsid w:val="00E11A1E"/>
    <w:rsid w:val="00E13E33"/>
    <w:rsid w:val="00E15F5B"/>
    <w:rsid w:val="00E20F8B"/>
    <w:rsid w:val="00E23F10"/>
    <w:rsid w:val="00E266DC"/>
    <w:rsid w:val="00E26C7D"/>
    <w:rsid w:val="00E27D4A"/>
    <w:rsid w:val="00E31D26"/>
    <w:rsid w:val="00E3254A"/>
    <w:rsid w:val="00E33142"/>
    <w:rsid w:val="00E33EC8"/>
    <w:rsid w:val="00E353AB"/>
    <w:rsid w:val="00E3546A"/>
    <w:rsid w:val="00E35505"/>
    <w:rsid w:val="00E35A17"/>
    <w:rsid w:val="00E35CD6"/>
    <w:rsid w:val="00E37B69"/>
    <w:rsid w:val="00E4367B"/>
    <w:rsid w:val="00E44B86"/>
    <w:rsid w:val="00E463A8"/>
    <w:rsid w:val="00E5097F"/>
    <w:rsid w:val="00E524F3"/>
    <w:rsid w:val="00E56566"/>
    <w:rsid w:val="00E571B2"/>
    <w:rsid w:val="00E6077D"/>
    <w:rsid w:val="00E633C6"/>
    <w:rsid w:val="00E63845"/>
    <w:rsid w:val="00E703C9"/>
    <w:rsid w:val="00E74E8E"/>
    <w:rsid w:val="00E762E8"/>
    <w:rsid w:val="00E76D93"/>
    <w:rsid w:val="00E7786A"/>
    <w:rsid w:val="00E77DAB"/>
    <w:rsid w:val="00E81A92"/>
    <w:rsid w:val="00E82501"/>
    <w:rsid w:val="00E82AE8"/>
    <w:rsid w:val="00E83128"/>
    <w:rsid w:val="00E83BEA"/>
    <w:rsid w:val="00E84DAF"/>
    <w:rsid w:val="00E854AB"/>
    <w:rsid w:val="00E85B3E"/>
    <w:rsid w:val="00E85E74"/>
    <w:rsid w:val="00E90E33"/>
    <w:rsid w:val="00E9349B"/>
    <w:rsid w:val="00E943D9"/>
    <w:rsid w:val="00E95321"/>
    <w:rsid w:val="00E95EBD"/>
    <w:rsid w:val="00E97AEC"/>
    <w:rsid w:val="00EA0A13"/>
    <w:rsid w:val="00EA107F"/>
    <w:rsid w:val="00EA26BA"/>
    <w:rsid w:val="00EA3F3E"/>
    <w:rsid w:val="00EB2CA7"/>
    <w:rsid w:val="00EB4720"/>
    <w:rsid w:val="00EB5EBC"/>
    <w:rsid w:val="00EC4641"/>
    <w:rsid w:val="00ED08EE"/>
    <w:rsid w:val="00ED1CEB"/>
    <w:rsid w:val="00ED2F49"/>
    <w:rsid w:val="00ED2FB2"/>
    <w:rsid w:val="00ED55B7"/>
    <w:rsid w:val="00EE6FDD"/>
    <w:rsid w:val="00EF04E8"/>
    <w:rsid w:val="00EF0DFE"/>
    <w:rsid w:val="00EF287D"/>
    <w:rsid w:val="00EF3C89"/>
    <w:rsid w:val="00EF3FCD"/>
    <w:rsid w:val="00EF4263"/>
    <w:rsid w:val="00EF72A9"/>
    <w:rsid w:val="00F0152F"/>
    <w:rsid w:val="00F041D9"/>
    <w:rsid w:val="00F04618"/>
    <w:rsid w:val="00F06351"/>
    <w:rsid w:val="00F11274"/>
    <w:rsid w:val="00F114CA"/>
    <w:rsid w:val="00F248DD"/>
    <w:rsid w:val="00F24CB6"/>
    <w:rsid w:val="00F2605A"/>
    <w:rsid w:val="00F26830"/>
    <w:rsid w:val="00F30CB7"/>
    <w:rsid w:val="00F32338"/>
    <w:rsid w:val="00F333AD"/>
    <w:rsid w:val="00F34225"/>
    <w:rsid w:val="00F36241"/>
    <w:rsid w:val="00F41C36"/>
    <w:rsid w:val="00F42903"/>
    <w:rsid w:val="00F44FC1"/>
    <w:rsid w:val="00F467C1"/>
    <w:rsid w:val="00F46809"/>
    <w:rsid w:val="00F46964"/>
    <w:rsid w:val="00F4772B"/>
    <w:rsid w:val="00F531CF"/>
    <w:rsid w:val="00F552A7"/>
    <w:rsid w:val="00F55608"/>
    <w:rsid w:val="00F60A95"/>
    <w:rsid w:val="00F61D7F"/>
    <w:rsid w:val="00F6207D"/>
    <w:rsid w:val="00F64BBB"/>
    <w:rsid w:val="00F65879"/>
    <w:rsid w:val="00F66048"/>
    <w:rsid w:val="00F67B5E"/>
    <w:rsid w:val="00F70BDF"/>
    <w:rsid w:val="00F70D0F"/>
    <w:rsid w:val="00F74E0A"/>
    <w:rsid w:val="00F806FA"/>
    <w:rsid w:val="00F80A48"/>
    <w:rsid w:val="00F80F07"/>
    <w:rsid w:val="00F835FF"/>
    <w:rsid w:val="00F83F8E"/>
    <w:rsid w:val="00F84CBB"/>
    <w:rsid w:val="00F86685"/>
    <w:rsid w:val="00F870B0"/>
    <w:rsid w:val="00F87387"/>
    <w:rsid w:val="00F90A19"/>
    <w:rsid w:val="00F91D77"/>
    <w:rsid w:val="00F91F0F"/>
    <w:rsid w:val="00F9696B"/>
    <w:rsid w:val="00F97241"/>
    <w:rsid w:val="00FA2446"/>
    <w:rsid w:val="00FA72CA"/>
    <w:rsid w:val="00FA773B"/>
    <w:rsid w:val="00FB0995"/>
    <w:rsid w:val="00FB4241"/>
    <w:rsid w:val="00FB4E7C"/>
    <w:rsid w:val="00FB7563"/>
    <w:rsid w:val="00FC56DE"/>
    <w:rsid w:val="00FC751E"/>
    <w:rsid w:val="00FD06FB"/>
    <w:rsid w:val="00FD182E"/>
    <w:rsid w:val="00FD1F61"/>
    <w:rsid w:val="00FD4B1C"/>
    <w:rsid w:val="00FD6121"/>
    <w:rsid w:val="00FD7B4C"/>
    <w:rsid w:val="00FE02C4"/>
    <w:rsid w:val="00FE25C8"/>
    <w:rsid w:val="00FE3F60"/>
    <w:rsid w:val="00FE4AF2"/>
    <w:rsid w:val="00FE5684"/>
    <w:rsid w:val="00FE5BC4"/>
    <w:rsid w:val="00FE5F1F"/>
    <w:rsid w:val="00FE6415"/>
    <w:rsid w:val="00FE7612"/>
    <w:rsid w:val="00FE7686"/>
    <w:rsid w:val="00FF211C"/>
    <w:rsid w:val="00FF4BFC"/>
    <w:rsid w:val="00FF598D"/>
    <w:rsid w:val="00FF7AD0"/>
    <w:rsid w:val="019F0366"/>
    <w:rsid w:val="05AA3762"/>
    <w:rsid w:val="0A424F95"/>
    <w:rsid w:val="16AF0CC7"/>
    <w:rsid w:val="19461CB1"/>
    <w:rsid w:val="1ABA282A"/>
    <w:rsid w:val="1D880A71"/>
    <w:rsid w:val="1DCC4B64"/>
    <w:rsid w:val="27C336AF"/>
    <w:rsid w:val="311C7A3E"/>
    <w:rsid w:val="397B426F"/>
    <w:rsid w:val="3D2959BD"/>
    <w:rsid w:val="3DB56E82"/>
    <w:rsid w:val="45F91CA4"/>
    <w:rsid w:val="49D663F8"/>
    <w:rsid w:val="4C353510"/>
    <w:rsid w:val="4E1000D8"/>
    <w:rsid w:val="5975314E"/>
    <w:rsid w:val="5BD448EE"/>
    <w:rsid w:val="62B62F9F"/>
    <w:rsid w:val="646F1658"/>
    <w:rsid w:val="6806174B"/>
    <w:rsid w:val="69864479"/>
    <w:rsid w:val="756629B6"/>
    <w:rsid w:val="791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49"/>
      <w:ind w:left="182"/>
      <w:jc w:val="center"/>
      <w:outlineLvl w:val="0"/>
    </w:pPr>
    <w:rPr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Ansi="仿宋_GB2312" w:eastAsia="宋体"/>
      <w:sz w:val="2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autoRedefine/>
    <w:qFormat/>
    <w:uiPriority w:val="10"/>
    <w:pPr>
      <w:spacing w:before="49"/>
      <w:ind w:left="182"/>
      <w:jc w:val="center"/>
    </w:pPr>
    <w:rPr>
      <w:sz w:val="36"/>
      <w:szCs w:val="36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333333"/>
      <w:u w:val="none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仿宋_GB2312" w:eastAsia="仿宋_GB231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仿宋_GB2312" w:hAnsi="仿宋_GB2312" w:eastAsia="宋体"/>
      <w:sz w:val="28"/>
      <w:szCs w:val="18"/>
    </w:rPr>
  </w:style>
  <w:style w:type="character" w:customStyle="1" w:styleId="16">
    <w:name w:val="日期 字符"/>
    <w:basedOn w:val="10"/>
    <w:link w:val="3"/>
    <w:autoRedefine/>
    <w:semiHidden/>
    <w:qFormat/>
    <w:uiPriority w:val="99"/>
    <w:rPr>
      <w:rFonts w:ascii="仿宋_GB2312" w:eastAsia="仿宋_GB2312"/>
      <w:sz w:val="32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rFonts w:ascii="仿宋_GB2312" w:eastAsia="仿宋_GB2312"/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</w:style>
  <w:style w:type="table" w:customStyle="1" w:styleId="19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MoveData\Users\Administrator\Desktop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china</Company>
  <Pages>4</Pages>
  <Words>1340</Words>
  <Characters>1355</Characters>
  <Lines>22</Lines>
  <Paragraphs>6</Paragraphs>
  <TotalTime>1049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2022-03-23T07:16:00Z</dcterms:created>
  <dc:creator>Administrator</dc:creator>
  <cp:lastModifiedBy>lenovo</cp:lastModifiedBy>
  <cp:lastPrinted>2024-04-17T02:58:00Z</cp:lastPrinted>
  <dcterms:modified xsi:type="dcterms:W3CDTF">2024-10-23T06:40:12Z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D70884364873427883ECB10926A60101</vt:lpwstr>
  </property>
</Properties>
</file>