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86" w:rsidRDefault="00600E86" w:rsidP="00600E86">
      <w:pPr>
        <w:spacing w:line="560" w:lineRule="exact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附件1</w:t>
      </w:r>
    </w:p>
    <w:p w:rsidR="00600E86" w:rsidRDefault="00600E86" w:rsidP="00600E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  <w:highlight w:val="yellow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台儿庄区2023年《政府工作报告》重点工作任务目标分解表</w:t>
      </w:r>
      <w:bookmarkEnd w:id="0"/>
    </w:p>
    <w:tbl>
      <w:tblPr>
        <w:tblStyle w:val="a4"/>
        <w:tblW w:w="14848" w:type="dxa"/>
        <w:jc w:val="center"/>
        <w:tblLook w:val="04A0" w:firstRow="1" w:lastRow="0" w:firstColumn="1" w:lastColumn="0" w:noHBand="0" w:noVBand="1"/>
      </w:tblPr>
      <w:tblGrid>
        <w:gridCol w:w="671"/>
        <w:gridCol w:w="10249"/>
        <w:gridCol w:w="2728"/>
        <w:gridCol w:w="1200"/>
      </w:tblGrid>
      <w:tr w:rsidR="00600E86" w:rsidTr="00E97D1A">
        <w:trPr>
          <w:trHeight w:val="405"/>
          <w:tblHeader/>
          <w:jc w:val="center"/>
        </w:trPr>
        <w:tc>
          <w:tcPr>
            <w:tcW w:w="671" w:type="dxa"/>
          </w:tcPr>
          <w:p w:rsidR="00600E86" w:rsidRDefault="00600E86" w:rsidP="00E97D1A">
            <w:pPr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  <w:lang w:bidi="ar"/>
              </w:rPr>
              <w:t>年度任务目标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  <w:lang w:bidi="ar"/>
              </w:rPr>
              <w:t>责任单位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  <w:lang w:bidi="ar"/>
              </w:rPr>
              <w:t>责任人</w:t>
            </w:r>
          </w:p>
        </w:tc>
      </w:tr>
      <w:tr w:rsidR="00600E86" w:rsidTr="00E97D1A">
        <w:trPr>
          <w:trHeight w:val="381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一、主要预期目标</w:t>
            </w:r>
          </w:p>
        </w:tc>
      </w:tr>
      <w:tr w:rsidR="00600E86" w:rsidTr="00E97D1A">
        <w:trPr>
          <w:trHeight w:val="46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地区生产总值增长6.5%以上。固定资产投资增长10%以上。居民人均可支配收入增长5.5%以上。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</w:tc>
      </w:tr>
      <w:tr w:rsidR="00600E86" w:rsidTr="00E97D1A">
        <w:trPr>
          <w:trHeight w:val="41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规模以上工业增加值增长8%以上。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40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一般公共预算收入增长7%以上。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</w:tc>
      </w:tr>
      <w:tr w:rsidR="00600E86" w:rsidTr="00E97D1A">
        <w:trPr>
          <w:trHeight w:val="78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全面完成上级下达的节能减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排降碳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约束性指标和环境质量改善目标。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区生态环境分局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孙晋永</w:t>
            </w:r>
          </w:p>
        </w:tc>
      </w:tr>
      <w:tr w:rsidR="00600E86" w:rsidTr="00E97D1A">
        <w:trPr>
          <w:trHeight w:val="382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二、着力打好“工业突围”战，高质量做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强做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优实体经济</w:t>
            </w:r>
          </w:p>
        </w:tc>
      </w:tr>
      <w:tr w:rsidR="00600E86" w:rsidTr="00E97D1A">
        <w:trPr>
          <w:trHeight w:val="260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坚持首位产业首位推动，瞄准建成全国领先的锂电材料生产基地，全力构建锂电产业“生态圈”。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确保创普斯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磷酸锰铁锂、丰元汇能磷酸铁锂和电池级碳酸锂、天和电解液等项目建成投产，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力促天科、启力元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、盛维等项目达产达效，推动锂电头部企业落地更大项目，力争锂电产业产值达到100亿元。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经济开发区管委会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台发投资集团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煤电集团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褚洪玖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张天渠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李冠军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  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闫茂田</w:t>
            </w:r>
          </w:p>
        </w:tc>
      </w:tr>
      <w:tr w:rsidR="00600E86" w:rsidTr="00E97D1A">
        <w:trPr>
          <w:trHeight w:val="93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加强产业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链人才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梯队建设，深化与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中科丰元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高性能锂电池材料研究院合作，支持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创普斯创建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新能源材料重点实验室，构筑锂电产业创新高地。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区科学技术局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马伊娜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</w:tc>
      </w:tr>
      <w:tr w:rsidR="00600E86" w:rsidTr="00E97D1A">
        <w:trPr>
          <w:trHeight w:val="98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培强做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大高端装备产业，加快精密铸造转型升级，打造共享精加工中心，支持企业稳产满产，力争高端装备产业产值、营收分别增长10%和12%以上。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102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优化升级新材料产业，助推造纸、纺织、建材企业降本增效、稳健发展，推进总投资50亿元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的钙基纳米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新材料等项目尽快落地，打造百亿级产业集群。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华亿矿业集团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曹桂柏</w:t>
            </w:r>
            <w:proofErr w:type="gramEnd"/>
          </w:p>
        </w:tc>
      </w:tr>
      <w:tr w:rsidR="00600E86" w:rsidTr="00E97D1A">
        <w:trPr>
          <w:trHeight w:val="73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持续开展“技改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新行动”，实施重点技改项目20个以上，加快制造业数字化转型，推动规模以上工业企业智能化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技改全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覆盖。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109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坚持“两个毫不动摇”，推进国企民企协同发展，大小企业融通创新。完善国企现代企业制度，树立市场化经营理念，聚焦主业壮大实业，选准赛道奋力奔跑，挺起产业发展的坚实“脊梁”。优化国有资本布局，加快盘活闲置资源，让“沉睡资产”变“增收活水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区国有资产事务中心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胡安超</w:t>
            </w:r>
            <w:proofErr w:type="gramEnd"/>
          </w:p>
        </w:tc>
      </w:tr>
      <w:tr w:rsidR="00600E86" w:rsidTr="00E97D1A">
        <w:trPr>
          <w:trHeight w:val="208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搭建“政企会客厅”，整合形成“政策包”“工具箱”，“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策”解决民营企业实际困难，让各路企业家大显身手、各显神通。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区行政审批服务局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区税务局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曹中国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  刚</w:t>
            </w:r>
          </w:p>
        </w:tc>
      </w:tr>
      <w:tr w:rsidR="00600E86" w:rsidTr="00E97D1A">
        <w:trPr>
          <w:trHeight w:val="176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实施市场主体培育工程，积极引进企业总部，新增“四上”企业100家以上、“个转企”150家以上，形成“大而强、中而优、小而精”的企业梯次发展格局。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区市场监督管理局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陈学超</w:t>
            </w:r>
          </w:p>
        </w:tc>
      </w:tr>
      <w:tr w:rsidR="00600E86" w:rsidTr="00E97D1A">
        <w:trPr>
          <w:trHeight w:val="109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实施台北路、长安路、启航大道、工业大道贯通工程，盘活闲置低效用地350亩以上，新建标准化厂房27万平方米，全面推进园区升级增效。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经济开发区管委会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台发投资集团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土发集团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褚洪玖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  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黄  伟</w:t>
            </w:r>
          </w:p>
        </w:tc>
      </w:tr>
      <w:tr w:rsidR="00600E86" w:rsidTr="00E97D1A">
        <w:trPr>
          <w:trHeight w:val="75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引导优质新增和存量项目向开发区集中，确保落地过10亿元项目5个以上，主要经济指标增速10%以上，在全省综合排名实现明显进位。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经济开发区管委会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李冠军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</w:tc>
      </w:tr>
      <w:tr w:rsidR="00600E86" w:rsidTr="00E97D1A">
        <w:trPr>
          <w:trHeight w:val="142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高标准规划临港物流产业园，启动涧头集作业区项目，构建“通江达海、高效便捷”的水陆联运体系。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华亿矿业集团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涧头集镇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曹桂柏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郭厚琛</w:t>
            </w:r>
          </w:p>
        </w:tc>
      </w:tr>
      <w:tr w:rsidR="00600E86" w:rsidTr="00E97D1A">
        <w:trPr>
          <w:trHeight w:val="431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三、着力强化创新驱动，高能级激发动力增强活力</w:t>
            </w:r>
          </w:p>
        </w:tc>
      </w:tr>
      <w:tr w:rsidR="00600E86" w:rsidTr="00E97D1A">
        <w:trPr>
          <w:trHeight w:val="9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围绕产业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链部署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创新链，发挥济南大学枣庄产业技术研究院的驻地优势，实施科技成果转化项目15个以上，新增省级以上创新平台4家以上。强化企业科技创新主体地位，新增省级以上高成长性企业10家以上，科技型中小企业达到75家，全社会研发经费投入增长10%以上。办好“院士专家古城行”活动，形成集聚英才的强大磁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区科学技术局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马伊娜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99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用好用活各类政策性金融工具，组建不低于3亿元的产业引导母基金，助力实体经济发展。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健全政银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企对接机制，鼓励银行开展知识产权、应收账款质押贷款，发展普惠金融、绿色金融、科技金融、供应链金融，提高市场主体贷款可获得性。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区金融服务中心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刘兆全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</w:tc>
      </w:tr>
      <w:tr w:rsidR="00600E86" w:rsidTr="00E97D1A">
        <w:trPr>
          <w:trHeight w:val="78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深入实施企业上市“鲲鹏计划”，完成4家企业股改，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推动天科新能源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主板上市辅导、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幻科信息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新三板挂牌。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区金融服务中心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刘兆全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</w:tc>
      </w:tr>
      <w:tr w:rsidR="00600E86" w:rsidTr="00E97D1A">
        <w:trPr>
          <w:trHeight w:val="75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支持企业提升主体信用等级，引导发行企业债、公司债，扩大直接融资规模。加强政府及平台公司投融资模式创新，开展绩效评价，严防金融债务风险。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区金融服务中心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刘兆全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</w:tc>
      </w:tr>
      <w:tr w:rsidR="00600E86" w:rsidTr="00E97D1A">
        <w:trPr>
          <w:trHeight w:val="79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牢固树立“大抓项目、抓大项目”的鲜明导向，精心实施50个省市区重点项目，完成年度投资80亿元以上，以项目建设大突破促进经济发展大跃升。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</w:tc>
      </w:tr>
      <w:tr w:rsidR="00600E86" w:rsidTr="00E97D1A">
        <w:trPr>
          <w:trHeight w:val="43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开展靶向招商，力争再引进落地1个百亿级、2个50亿级项目，实际利用外资突破5000万美元。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</w:tc>
      </w:tr>
      <w:tr w:rsidR="00600E86" w:rsidTr="00E97D1A">
        <w:trPr>
          <w:trHeight w:val="40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实施产值倍增行动，以“亩产论英雄”，让“优等生”享受优质待遇。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989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提升“台好办”“台满意”品牌影响力。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区行政审批服务局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区委组织部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曹中国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苏韶杰</w:t>
            </w:r>
          </w:p>
        </w:tc>
      </w:tr>
      <w:tr w:rsidR="00600E86" w:rsidTr="00E97D1A">
        <w:trPr>
          <w:trHeight w:val="70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用好涉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企执法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检查备案制度。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姜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</w:tc>
      </w:tr>
      <w:tr w:rsidR="00600E86" w:rsidTr="00E97D1A">
        <w:trPr>
          <w:trHeight w:val="107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建立重点企业服务专员机制，推行惠企政策“免申即享”，让“有求必应、无事不扰”成为常态。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磊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</w:tc>
      </w:tr>
      <w:tr w:rsidR="00600E86" w:rsidTr="00E97D1A">
        <w:trPr>
          <w:trHeight w:val="809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加强数字政府建设，推行“不见面审批”服务，新增全生命周期服务窗口，设置10台集成式自助服务终端，让更多事项“一网通办、一窗联办、就近即办、异地可办”。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区行政审批服务局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曹中国</w:t>
            </w:r>
            <w:proofErr w:type="gramEnd"/>
          </w:p>
        </w:tc>
      </w:tr>
      <w:tr w:rsidR="00600E86" w:rsidTr="00E97D1A">
        <w:trPr>
          <w:trHeight w:val="112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深入推进人才安居工程，新增人才公寓100套以上。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华亿矿业集团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曹桂柏</w:t>
            </w:r>
            <w:proofErr w:type="gramEnd"/>
          </w:p>
        </w:tc>
      </w:tr>
      <w:tr w:rsidR="00600E86" w:rsidTr="00E97D1A">
        <w:trPr>
          <w:trHeight w:val="44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强化契约精神，兑现政府承诺，以政务诚信引领社会诚信。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</w:tc>
      </w:tr>
      <w:tr w:rsidR="00600E86" w:rsidTr="00E97D1A">
        <w:trPr>
          <w:trHeight w:val="418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四、着力提升发展能级，高品质打造特色精致城市</w:t>
            </w:r>
          </w:p>
        </w:tc>
      </w:tr>
      <w:tr w:rsidR="00600E86" w:rsidTr="00E97D1A">
        <w:trPr>
          <w:trHeight w:val="117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围绕特色旅游城市定位，疏解城区南部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非文旅功能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，优化城区北部西部空间布局，增强城市风貌整体性、文脉延续性，为城市更新留足空间。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</w:tc>
      </w:tr>
      <w:tr w:rsidR="00600E86" w:rsidTr="00E97D1A">
        <w:trPr>
          <w:trHeight w:val="108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开发北部新城会展中心片区，建设两岸文化公园、群众性游泳馆，新建提升9处口袋公园。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大运河控股集团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潘万庆</w:t>
            </w:r>
          </w:p>
        </w:tc>
      </w:tr>
      <w:tr w:rsidR="00600E86" w:rsidTr="00E97D1A">
        <w:trPr>
          <w:trHeight w:val="92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加快教育、医疗等重大功能项目建设，构建“10分钟优质教学圈、医疗服务圈”。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赵庆军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</w:tc>
      </w:tr>
      <w:tr w:rsidR="00600E86" w:rsidTr="00E97D1A">
        <w:trPr>
          <w:trHeight w:val="66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楼板桥、西关三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街棚改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安置区，改造5处老旧小区，推进城市片区综合开发，让群众安居宜居优居。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</w:tc>
      </w:tr>
      <w:tr w:rsidR="00600E86" w:rsidTr="00E97D1A">
        <w:trPr>
          <w:trHeight w:val="178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完善城市慢行系统，新建改建育英路、和平路、台中路等城市道路，改造10公里慢道，安装130个新能源充电桩。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shd w:val="clear" w:color="auto" w:fill="00B0F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大运河控股集团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潘万庆</w:t>
            </w:r>
          </w:p>
        </w:tc>
      </w:tr>
      <w:tr w:rsidR="00600E86" w:rsidTr="00E97D1A">
        <w:trPr>
          <w:trHeight w:val="113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打通城市水系，开展兰祺河、护城河、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小季河综合治理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，分段开通游船航线。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大禹水发集团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张延成</w:t>
            </w:r>
          </w:p>
        </w:tc>
      </w:tr>
      <w:tr w:rsidR="00600E86" w:rsidTr="00E97D1A">
        <w:trPr>
          <w:trHeight w:val="115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把台儿庄文化标识融入城市家具，新建2个城市驿站，改造5座智慧公厕，提升10处景观节点，建成5条“户外广告示范街”。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</w:tc>
      </w:tr>
      <w:tr w:rsidR="00600E86" w:rsidTr="00E97D1A">
        <w:trPr>
          <w:trHeight w:val="123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构建商贸流通系统，优化城市商业布局，新建5个镇级商超、3个镇街快递共配中心，实现物畅其流、货尽其通。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区供销联社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锋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</w:tc>
      </w:tr>
      <w:tr w:rsidR="00600E86" w:rsidTr="00E97D1A">
        <w:trPr>
          <w:trHeight w:val="328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按照“先配套后出让”的思路，创新城市经营模式，市场化配置公共资源，增加城市资产收益。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区税务局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区国资事务中心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  刚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胡安超</w:t>
            </w:r>
            <w:proofErr w:type="gramEnd"/>
          </w:p>
        </w:tc>
      </w:tr>
      <w:tr w:rsidR="00600E86" w:rsidTr="00E97D1A">
        <w:trPr>
          <w:trHeight w:val="9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推动新型智慧城市建设，新建5处智慧社区，建成智慧停车系统，构建善感知、会思考、有温度的城市治理生态。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杨  标</w:t>
            </w:r>
          </w:p>
        </w:tc>
      </w:tr>
      <w:tr w:rsidR="00600E86" w:rsidTr="00E97D1A">
        <w:trPr>
          <w:trHeight w:val="54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探索国企领办“红色物业”改革，打包管理无物业小区，推行“大物业”服务“多元化”，提升居民生活品质。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</w:tc>
      </w:tr>
      <w:tr w:rsidR="00600E86" w:rsidTr="00E97D1A">
        <w:trPr>
          <w:trHeight w:val="58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持续推进全国文明城市创建，开展青年发展友好型城市建设，让城市更友好、青年更有为。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区委宣传部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团区委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曹久永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王继园</w:t>
            </w:r>
            <w:proofErr w:type="gramEnd"/>
          </w:p>
        </w:tc>
      </w:tr>
      <w:tr w:rsidR="00600E86" w:rsidTr="00E97D1A">
        <w:trPr>
          <w:trHeight w:val="441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五、着力深化文化赋能，高层次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促进文旅深度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融合</w:t>
            </w:r>
          </w:p>
        </w:tc>
      </w:tr>
      <w:tr w:rsidR="00600E86" w:rsidTr="00E97D1A">
        <w:trPr>
          <w:trHeight w:val="146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支持古城旅游集团改革发展，深耕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内部业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态，盘活存量资产，打造国内乃至世界一流的古城品牌和旅游目的地。推动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古城台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儿庄、台儿庄古城互融互通，一体推进宣传推介、品牌建设、公共服务，齐心呵护“天下第一庄”金字招牌。推动海洋公园项目落地，与古城联动协同发展。深入实施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文旅产业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升级三年行动计划，打造古运流芳“文慢城”。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尤永强</w:t>
            </w:r>
          </w:p>
        </w:tc>
      </w:tr>
      <w:tr w:rsidR="00600E86" w:rsidTr="00E97D1A">
        <w:trPr>
          <w:trHeight w:val="107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在渔灯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巷引进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一批品牌店、形象店，构建环古城特色商圈，创建省级旅游休闲街区。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运河街道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柯</w:t>
            </w:r>
            <w:proofErr w:type="gramEnd"/>
          </w:p>
        </w:tc>
      </w:tr>
      <w:tr w:rsidR="00600E86" w:rsidTr="00E97D1A">
        <w:trPr>
          <w:trHeight w:val="75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紧抓大运河国家文化公园建设机遇，统筹打造运河文化带、生态带、旅游带，争当全省大运河文化保护传承利用的排头兵。制作发行《运河护航队》动画片，开发系列周边衍生品，打造运河文化品牌群。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</w:tc>
      </w:tr>
      <w:tr w:rsidR="00600E86" w:rsidTr="00E97D1A">
        <w:trPr>
          <w:trHeight w:val="72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独具台儿庄特色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的京台高速大运河服务区，推进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运河南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堤、北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堤道路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拓宽通达工程，构建快进慢游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的沿运交通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体系，串起运河古城、特色乡村、生态湿地等景观节点。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</w:tc>
      </w:tr>
      <w:tr w:rsidR="00600E86" w:rsidTr="00E97D1A">
        <w:trPr>
          <w:trHeight w:val="134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依托国家级文化产业示范园区，新增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上文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旅企业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5家以上，力争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特色文旅康养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产业营收增长20%以上。推进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非遗工坊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传承发展，推出黄花牛肉面、谭氏丝绸等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系列伴手礼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，打造“山东手造”特色产品。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引领文旅消费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新趋势，大力培育夜间经济，开展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文旅消费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惠民活动，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催热小城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“烟火气”。深入开展“台城有戏·四季满意”系列活动，让人民群众精神文化生活更丰富、更充实。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  哲</w:t>
            </w:r>
          </w:p>
        </w:tc>
      </w:tr>
      <w:tr w:rsidR="00600E86" w:rsidTr="00E97D1A">
        <w:trPr>
          <w:trHeight w:val="507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六、着力推进乡村振兴，高水平建设宜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居宜业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和美乡村</w:t>
            </w:r>
          </w:p>
        </w:tc>
      </w:tr>
      <w:tr w:rsidR="00600E86" w:rsidTr="00E97D1A">
        <w:trPr>
          <w:trHeight w:val="207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扛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牢粮食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安全责任，坚决遏制耕地“非农化”、严格管控“非粮化”。改造提升高标准农田5.3万亩，新增稻改1万亩，确保粮食产量稳定在29万吨以上。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区发展改革局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213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推广“按揭农业”模式，健全“公司+农户”利益联结机制，力争新增示范基地2000亩，建设省级现代农业产业园。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涧头集镇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泥沟镇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哲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郭厚琛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杨  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谢宝东</w:t>
            </w:r>
          </w:p>
        </w:tc>
      </w:tr>
      <w:tr w:rsidR="00600E86" w:rsidTr="00E97D1A">
        <w:trPr>
          <w:trHeight w:val="181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壮大涛沟桥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大米、张山子甜桃、泥沟食用菌等特色产业，打造“中国长茄之乡”。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张山子镇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泥沟镇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涧头集镇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杨  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赵恒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洽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谢宝东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郭厚琛</w:t>
            </w:r>
          </w:p>
        </w:tc>
      </w:tr>
      <w:tr w:rsidR="00600E86" w:rsidTr="00E97D1A">
        <w:trPr>
          <w:trHeight w:val="189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推进农村一二三产业融合发展，加快培育农产品加工、农村电商等乡村产业。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区商务和投资促进局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关继元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70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建成高品质饮用水项目。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大禹水发集团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张延成</w:t>
            </w:r>
          </w:p>
        </w:tc>
      </w:tr>
      <w:tr w:rsidR="00600E86" w:rsidTr="00E97D1A">
        <w:trPr>
          <w:trHeight w:val="51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深入开展国家可持续发展议程创新示范区建设，推出更多“台儿庄范例”，形成更多“台儿庄经验”。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区科学技术局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马伊娜</w:t>
            </w:r>
          </w:p>
        </w:tc>
      </w:tr>
      <w:tr w:rsidR="00600E86" w:rsidTr="00E97D1A">
        <w:trPr>
          <w:trHeight w:val="279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统筹城镇和村庄规划，推进城乡供水一体化和农房质量安全提升工作，新改建50公里农村公路。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哲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73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深入开展“美丽庭院”、村庄清洁行动，新建2个省级美丽乡村、5个市级美丽乡村。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区妇联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  为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</w:tc>
      </w:tr>
      <w:tr w:rsidR="00600E86" w:rsidTr="00E97D1A">
        <w:trPr>
          <w:trHeight w:val="139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保护传统村落和乡村特色风貌，加强农村公共文化阵地建设，打造一批乡村记忆馆、村史馆。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222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推进移风易俗，禁止新立墓碑，培育文明乡风、良好家风、淳朴民风。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区委宣传部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区民政局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区妇联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曹久永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  为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126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持续巩固脱贫攻坚成果，建好省级衔接乡村振兴集中推进区。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区乡村振兴局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94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因地制宜兴村富民，消除集体经济收入10万元以下的村，打造一批产业振兴型、资源合作型、土地经营型经济强村。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</w:tc>
      </w:tr>
      <w:tr w:rsidR="00600E86" w:rsidTr="00E97D1A">
        <w:trPr>
          <w:trHeight w:val="145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深化农村集体产权制度改革，积极争取集体经营性建设用地入市试点，让农民获得长期的财产性收益。开展高素质农民培训，锻造乡村振兴“生力军”，带领乡亲共奔致富路。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</w:tc>
      </w:tr>
      <w:tr w:rsidR="00600E86" w:rsidTr="00E97D1A">
        <w:trPr>
          <w:trHeight w:val="87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启动建设乡村振兴培训中心。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</w:tc>
      </w:tr>
      <w:tr w:rsidR="00600E86" w:rsidTr="00E97D1A">
        <w:trPr>
          <w:trHeight w:val="618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七、着力加强生态建设，高效能推动绿色低碳发展</w:t>
            </w:r>
          </w:p>
        </w:tc>
      </w:tr>
      <w:tr w:rsidR="00600E86" w:rsidTr="00E97D1A">
        <w:trPr>
          <w:trHeight w:val="88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严格落实“五个减量替代”，万元GDP能耗下降5%以上，煤炭消费压减4%以上。推动整县分布式光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伏开发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建设，架设标准厂房屋顶光伏发电设备，助力企业节能降耗。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区发展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改革局</w:t>
            </w:r>
            <w:proofErr w:type="gramEnd"/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吴新欣</w:t>
            </w:r>
          </w:p>
        </w:tc>
      </w:tr>
      <w:tr w:rsidR="00600E86" w:rsidTr="00E97D1A">
        <w:trPr>
          <w:trHeight w:val="66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建设台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阳电网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侧储能电站二期工程，提升新能源消纳能力。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</w:p>
        </w:tc>
      </w:tr>
      <w:tr w:rsidR="00600E86" w:rsidTr="00E97D1A">
        <w:trPr>
          <w:trHeight w:val="91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实施传统制造业清洁化、循环化、低碳化改造，创建3家绿色工厂，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打造零碳示范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园区，以更高的绿色指数赢得更多的绿色红利。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区工业和信息化局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赵作明</w:t>
            </w:r>
          </w:p>
        </w:tc>
      </w:tr>
      <w:tr w:rsidR="00600E86" w:rsidTr="00E97D1A">
        <w:trPr>
          <w:trHeight w:val="70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持续打好蓝天保卫战，坚持细颗粒物和臭氧协同控制，综合治理氮氧化合物、挥发性有机物，强化扬尘源头精准管控。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区生态环境分局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孙晋永</w:t>
            </w:r>
          </w:p>
        </w:tc>
      </w:tr>
      <w:tr w:rsidR="00600E86" w:rsidTr="00E97D1A">
        <w:trPr>
          <w:trHeight w:val="1171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打好碧水保卫战，建成区污水处理厂扩建及配套工程，改造12公里雨污合流管网，基本实现城市污水“零直排”。深入落实“河湖长”制，实施大沙河左堤治理工程，确保主要河流达到美丽河湖标准，市控以上断面水质100%达标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区生态环境分局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孙晋永</w:t>
            </w:r>
          </w:p>
        </w:tc>
      </w:tr>
      <w:tr w:rsidR="00600E86" w:rsidTr="00E97D1A">
        <w:trPr>
          <w:trHeight w:val="81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持续打好净土保卫战，推进“无废城市”建设，实施农业面源污染治理，守好一域净土。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区生态环境分局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孙晋永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程  相</w:t>
            </w:r>
          </w:p>
        </w:tc>
      </w:tr>
      <w:tr w:rsidR="00600E86" w:rsidTr="00E97D1A">
        <w:trPr>
          <w:trHeight w:val="59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深入开展“山水林田大会战”，更新造林1000亩，修复5处破损山体，新建1家省级绿色矿山。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区自然资源局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韩建斌</w:t>
            </w:r>
          </w:p>
        </w:tc>
      </w:tr>
      <w:tr w:rsidR="00600E86" w:rsidTr="00E97D1A">
        <w:trPr>
          <w:trHeight w:val="1436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实施入运河支流河道生态修复工程，加强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沿运湿地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保护，维护生物多样性。落实全面节约战略，倡导绿色消费，开展绿色城镇、绿色社区创建活动，争创省级生态文明建设示范区。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区生态环境分局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孙晋永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517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八、着力增进民生福祉，高标准提升人民生活品质</w:t>
            </w:r>
          </w:p>
        </w:tc>
      </w:tr>
      <w:tr w:rsidR="00600E86" w:rsidTr="00E97D1A">
        <w:trPr>
          <w:trHeight w:val="81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落实就业优先政策，实施城乡公益岗扩容提质行动，新增城镇就业3200人以上。推动政府投资重点工程项目实施以工代赈，促进群众就近就业。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区人力资源社会保障局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戚  涛</w:t>
            </w:r>
          </w:p>
        </w:tc>
      </w:tr>
      <w:tr w:rsidR="00600E86" w:rsidTr="00E97D1A">
        <w:trPr>
          <w:trHeight w:val="120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支持枣庄职业学院、区职业中专创新校企合作模式，“按需定制”培养产业技能人才，让更多劳动者掌握一技之长、创造出彩人生。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区人力资源社会保障局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苏韶杰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戚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赵庆军</w:t>
            </w:r>
          </w:p>
        </w:tc>
      </w:tr>
      <w:tr w:rsidR="00600E86" w:rsidTr="00E97D1A">
        <w:trPr>
          <w:trHeight w:val="600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全面落实优抚安置政策，做好双拥和退役军人服务保障工作。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区退役军人事务局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涛</w:t>
            </w:r>
          </w:p>
        </w:tc>
      </w:tr>
      <w:tr w:rsidR="00600E86" w:rsidTr="00E97D1A">
        <w:trPr>
          <w:trHeight w:val="127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扎实推进全民参保计划，提高社会救助救济水平，兜牢民生底线。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区人力资源社会保障局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区医疗保障局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区民政局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戚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</w:tc>
      </w:tr>
      <w:tr w:rsidR="00600E86" w:rsidTr="00E97D1A">
        <w:trPr>
          <w:trHeight w:val="1199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积极创建全国义务教育优质均衡发展区，建成枣庄三十九中北校、区实验小学北校、开发区实验中学、开发区实验小学，改造5所附设幼儿园，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预增学位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4620个。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台发投资集团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赵庆军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  明</w:t>
            </w:r>
          </w:p>
        </w:tc>
      </w:tr>
      <w:tr w:rsidR="00600E86" w:rsidTr="00E97D1A">
        <w:trPr>
          <w:trHeight w:val="123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探索集团化合作办学模式，引进知名教育集团，打造高质量教育品牌。深化“县管校聘”改革，推行校长职级制、教师分级聘任制，全面激发教师队伍活力。大力发展群众体育和竞技体育，开放4所学校体育场，办好台儿庄区第三届运动会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赵庆军</w:t>
            </w:r>
          </w:p>
        </w:tc>
      </w:tr>
      <w:tr w:rsidR="00600E86" w:rsidTr="00E97D1A">
        <w:trPr>
          <w:trHeight w:val="143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科学精准抓好疫情防控，落实“乙类乙管”总体方案，全面提升医疗服务、药品供给、重症救治能力，坚决守护好人民群众的生命安全和身体健康。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区疫情防控指挥部办公室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各镇（街）镇长（主任）</w:t>
            </w:r>
          </w:p>
        </w:tc>
      </w:tr>
      <w:tr w:rsidR="00600E86" w:rsidTr="00E97D1A">
        <w:trPr>
          <w:trHeight w:val="1253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启用省立医院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集团台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儿庄医院，加快区中医院新院、区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养结合康复中心建设，改造20所中心村卫生室，让群众就近享受优质医疗服务。加强中医特色科室建设，提升基层中医服务能力。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区中医院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褚夫灿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</w:tc>
      </w:tr>
      <w:tr w:rsidR="00600E86" w:rsidTr="00E97D1A">
        <w:trPr>
          <w:trHeight w:val="912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bookmarkStart w:id="1" w:name="_Hlk119854219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开展城乡社区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适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老化改造，落实积极生育支持措施，保障“一老一小”稳稳的幸福。</w:t>
            </w:r>
            <w:bookmarkEnd w:id="1"/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区民政局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</w:tc>
      </w:tr>
      <w:tr w:rsidR="00600E86" w:rsidTr="00E97D1A">
        <w:trPr>
          <w:trHeight w:val="82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推动区安委会办公室实体化运作，加强开发区应急中队建设，全面提升本质安全水平。做好防灾减灾救灾和消防救援工作，着力防范化解安全风险。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区应急管理局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区消防救援大队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孙守强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周  超</w:t>
            </w:r>
          </w:p>
        </w:tc>
      </w:tr>
      <w:tr w:rsidR="00600E86" w:rsidTr="00E97D1A">
        <w:trPr>
          <w:trHeight w:val="71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开展“你点我检”“清洁厨房”专项行动，完善食品药品信息化追溯体系和安全应急体系，保障群众饮食用药安全。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区市场监督管理局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陈学超</w:t>
            </w:r>
          </w:p>
        </w:tc>
      </w:tr>
      <w:tr w:rsidR="00600E86" w:rsidTr="00E97D1A">
        <w:trPr>
          <w:trHeight w:val="859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开展信访问题源头治理攻坚行动，建好区镇两级“一站式”矛盾纠纷化解中心。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区委政法委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区信访局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赵常国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许  华</w:t>
            </w:r>
          </w:p>
        </w:tc>
      </w:tr>
      <w:tr w:rsidR="00600E86" w:rsidTr="00E97D1A">
        <w:trPr>
          <w:trHeight w:val="865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常态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化开展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扫黑除恶斗争，严厉打击各类违法犯罪，建设更高水平的平安台儿庄。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区委政法委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区公安分局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赵常国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刘金良</w:t>
            </w:r>
          </w:p>
        </w:tc>
      </w:tr>
      <w:tr w:rsidR="00600E86" w:rsidTr="00E97D1A">
        <w:trPr>
          <w:trHeight w:val="424"/>
          <w:jc w:val="center"/>
        </w:trPr>
        <w:tc>
          <w:tcPr>
            <w:tcW w:w="14848" w:type="dxa"/>
            <w:gridSpan w:val="4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九、加强政府自身建设</w:t>
            </w:r>
          </w:p>
        </w:tc>
      </w:tr>
      <w:tr w:rsidR="00600E86" w:rsidTr="00E97D1A">
        <w:trPr>
          <w:trHeight w:val="1188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规范重大行政决策法定程序，强化政府合同管理，推进镇级合法性审查全覆盖。严格规范公正文明执法，加强行政复议、行政应诉规范化建设，让依法办事成为政府和全体公职人员的行动自觉。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区司法局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锋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</w:tc>
      </w:tr>
      <w:tr w:rsidR="00600E86" w:rsidTr="00E97D1A">
        <w:trPr>
          <w:trHeight w:val="514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做好第五次全国经济普查工作。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区统计局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谢  莹</w:t>
            </w:r>
          </w:p>
        </w:tc>
      </w:tr>
      <w:tr w:rsidR="00600E86" w:rsidTr="00E97D1A">
        <w:trPr>
          <w:trHeight w:val="509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83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坚持不懈抓改革、谋创新，设立政策研究争取专班。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涛</w:t>
            </w:r>
          </w:p>
        </w:tc>
      </w:tr>
      <w:tr w:rsidR="00600E86" w:rsidTr="00E97D1A">
        <w:trPr>
          <w:trHeight w:val="1801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完善财政资金使用、公共资源交易、国有资产管理等重点领域内控制度，自觉接受监察监督，加强审计监督和统计监督。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区行政审批服务局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区国有资产事务中心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区审计局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区统计局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曹中国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胡安超</w:t>
            </w:r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周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鑫</w:t>
            </w:r>
            <w:proofErr w:type="gramEnd"/>
          </w:p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谢  莹</w:t>
            </w:r>
          </w:p>
        </w:tc>
      </w:tr>
      <w:tr w:rsidR="00600E86" w:rsidTr="00E97D1A">
        <w:trPr>
          <w:trHeight w:val="547"/>
          <w:jc w:val="center"/>
        </w:trPr>
        <w:tc>
          <w:tcPr>
            <w:tcW w:w="671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249" w:type="dxa"/>
            <w:vAlign w:val="center"/>
          </w:tcPr>
          <w:p w:rsidR="00600E86" w:rsidRDefault="00600E86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坚持精打细算“过紧日子”，强化预算绩效管理，大力压减一般性和非急需非刚性支出。</w:t>
            </w:r>
          </w:p>
        </w:tc>
        <w:tc>
          <w:tcPr>
            <w:tcW w:w="2728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区财政局</w:t>
            </w:r>
          </w:p>
        </w:tc>
        <w:tc>
          <w:tcPr>
            <w:tcW w:w="1200" w:type="dxa"/>
            <w:vAlign w:val="center"/>
          </w:tcPr>
          <w:p w:rsidR="00600E86" w:rsidRDefault="00600E86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鹏</w:t>
            </w:r>
          </w:p>
        </w:tc>
      </w:tr>
    </w:tbl>
    <w:p w:rsidR="00E44B10" w:rsidRDefault="00E44B10">
      <w:pPr>
        <w:rPr>
          <w:rFonts w:hint="eastAsia"/>
        </w:rPr>
      </w:pPr>
    </w:p>
    <w:sectPr w:rsidR="00E44B10" w:rsidSect="00600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86"/>
    <w:rsid w:val="00600E86"/>
    <w:rsid w:val="00E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B948"/>
  <w15:chartTrackingRefBased/>
  <w15:docId w15:val="{AE870CC6-3CEA-4EBD-BF6E-8FD9A171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00E8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600E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600E86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600E8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1161</Words>
  <Characters>6619</Characters>
  <Application>Microsoft Office Word</Application>
  <DocSecurity>0</DocSecurity>
  <Lines>55</Lines>
  <Paragraphs>15</Paragraphs>
  <ScaleCrop>false</ScaleCrop>
  <Company>Microsoft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2023-06-14T01:31:00Z</dcterms:created>
  <dcterms:modified xsi:type="dcterms:W3CDTF">2023-06-14T01:32:00Z</dcterms:modified>
</cp:coreProperties>
</file>