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5B" w:rsidRDefault="00BA288B" w:rsidP="00A17543">
      <w:pPr>
        <w:spacing w:beforeLines="0" w:afterLines="0" w:line="560" w:lineRule="exact"/>
        <w:ind w:leftChars="0" w:left="0" w:rightChars="0" w:right="0" w:firstLineChars="0" w:firstLine="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台儿庄区实行告知承诺制的证明事项实施清单</w:t>
      </w:r>
    </w:p>
    <w:p w:rsidR="00BC165B" w:rsidRDefault="00BA288B" w:rsidP="00A17543">
      <w:pPr>
        <w:spacing w:beforeLines="0" w:afterLines="0" w:line="560" w:lineRule="exact"/>
        <w:ind w:leftChars="0" w:left="0" w:rightChars="0" w:right="0" w:firstLineChars="0" w:firstLine="0"/>
        <w:jc w:val="center"/>
        <w:rPr>
          <w:rFonts w:ascii="楷体_GB2312" w:eastAsia="楷体_GB2312" w:hAnsi="楷体" w:cs="楷体"/>
          <w:color w:val="000000"/>
          <w:kern w:val="0"/>
          <w:szCs w:val="32"/>
        </w:rPr>
      </w:pPr>
      <w:r w:rsidRPr="00FF643E">
        <w:rPr>
          <w:rFonts w:ascii="楷体_GB2312" w:eastAsia="楷体_GB2312" w:hAnsi="楷体" w:cs="楷体" w:hint="eastAsia"/>
          <w:color w:val="000000"/>
          <w:kern w:val="0"/>
          <w:szCs w:val="32"/>
        </w:rPr>
        <w:t>（第二版）</w:t>
      </w:r>
    </w:p>
    <w:p w:rsidR="00A17543" w:rsidRPr="00FF643E" w:rsidRDefault="00A17543" w:rsidP="00A17543">
      <w:pPr>
        <w:spacing w:beforeLines="0" w:afterLines="0" w:line="560" w:lineRule="exact"/>
        <w:ind w:leftChars="0" w:left="0" w:rightChars="0" w:right="0" w:firstLineChars="0" w:firstLine="0"/>
        <w:jc w:val="center"/>
        <w:rPr>
          <w:rFonts w:ascii="楷体_GB2312" w:eastAsia="楷体_GB2312" w:hAnsi="楷体" w:cs="楷体"/>
          <w:color w:val="000000"/>
          <w:kern w:val="0"/>
          <w:szCs w:val="32"/>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1500"/>
        <w:gridCol w:w="900"/>
        <w:gridCol w:w="3378"/>
        <w:gridCol w:w="4239"/>
        <w:gridCol w:w="1773"/>
      </w:tblGrid>
      <w:tr w:rsidR="00BC165B">
        <w:trPr>
          <w:trHeight w:val="454"/>
          <w:tblHeader/>
          <w:jc w:val="center"/>
        </w:trPr>
        <w:tc>
          <w:tcPr>
            <w:tcW w:w="832"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bookmarkStart w:id="0" w:name="OLE_LINK1"/>
            <w:r w:rsidRPr="00A17543">
              <w:rPr>
                <w:rFonts w:ascii="黑体" w:eastAsia="黑体" w:hAnsi="黑体" w:cs="黑体" w:hint="eastAsia"/>
                <w:bCs/>
                <w:color w:val="000000"/>
                <w:kern w:val="0"/>
                <w:sz w:val="28"/>
                <w:szCs w:val="28"/>
              </w:rPr>
              <w:t>单位序号</w:t>
            </w:r>
          </w:p>
        </w:tc>
        <w:tc>
          <w:tcPr>
            <w:tcW w:w="1500"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r w:rsidRPr="00A17543">
              <w:rPr>
                <w:rFonts w:ascii="黑体" w:eastAsia="黑体" w:hAnsi="黑体" w:cs="黑体" w:hint="eastAsia"/>
                <w:bCs/>
                <w:color w:val="000000"/>
                <w:kern w:val="0"/>
                <w:sz w:val="28"/>
                <w:szCs w:val="28"/>
              </w:rPr>
              <w:t>区级主管部门</w:t>
            </w:r>
          </w:p>
        </w:tc>
        <w:tc>
          <w:tcPr>
            <w:tcW w:w="900"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r w:rsidRPr="00A17543">
              <w:rPr>
                <w:rFonts w:ascii="黑体" w:eastAsia="黑体" w:hAnsi="黑体" w:cs="黑体" w:hint="eastAsia"/>
                <w:bCs/>
                <w:color w:val="000000"/>
                <w:kern w:val="0"/>
                <w:sz w:val="28"/>
                <w:szCs w:val="28"/>
              </w:rPr>
              <w:t>事项序号</w:t>
            </w:r>
          </w:p>
        </w:tc>
        <w:tc>
          <w:tcPr>
            <w:tcW w:w="3378"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r w:rsidRPr="00A17543">
              <w:rPr>
                <w:rFonts w:ascii="黑体" w:eastAsia="黑体" w:hAnsi="黑体" w:cs="黑体" w:hint="eastAsia"/>
                <w:bCs/>
                <w:color w:val="000000"/>
                <w:kern w:val="0"/>
                <w:sz w:val="28"/>
                <w:szCs w:val="28"/>
              </w:rPr>
              <w:t>证明事项名称</w:t>
            </w:r>
          </w:p>
        </w:tc>
        <w:tc>
          <w:tcPr>
            <w:tcW w:w="4239"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r w:rsidRPr="00A17543">
              <w:rPr>
                <w:rFonts w:ascii="黑体" w:eastAsia="黑体" w:hAnsi="黑体" w:cs="黑体" w:hint="eastAsia"/>
                <w:bCs/>
                <w:color w:val="000000"/>
                <w:kern w:val="0"/>
                <w:sz w:val="28"/>
                <w:szCs w:val="28"/>
              </w:rPr>
              <w:t>涉及的政务服务事项名称</w:t>
            </w:r>
          </w:p>
        </w:tc>
        <w:tc>
          <w:tcPr>
            <w:tcW w:w="1773" w:type="dxa"/>
            <w:shd w:val="clear" w:color="000000" w:fill="FFFFFF"/>
            <w:vAlign w:val="center"/>
          </w:tcPr>
          <w:p w:rsidR="00BC165B" w:rsidRPr="00A17543" w:rsidRDefault="00BA288B">
            <w:pPr>
              <w:overflowPunct/>
              <w:adjustRightInd w:val="0"/>
              <w:snapToGrid w:val="0"/>
              <w:spacing w:beforeLines="0" w:afterLines="0" w:line="240" w:lineRule="auto"/>
              <w:ind w:leftChars="0" w:left="0" w:rightChars="0" w:right="0" w:firstLineChars="0" w:firstLine="0"/>
              <w:jc w:val="center"/>
              <w:rPr>
                <w:rFonts w:ascii="黑体" w:eastAsia="黑体" w:hAnsi="黑体" w:cs="黑体"/>
                <w:bCs/>
                <w:color w:val="000000"/>
                <w:kern w:val="0"/>
                <w:sz w:val="28"/>
                <w:szCs w:val="28"/>
              </w:rPr>
            </w:pPr>
            <w:r w:rsidRPr="00A17543">
              <w:rPr>
                <w:rFonts w:ascii="黑体" w:eastAsia="黑体" w:hAnsi="黑体" w:cs="黑体" w:hint="eastAsia"/>
                <w:bCs/>
                <w:color w:val="000000"/>
                <w:kern w:val="0"/>
                <w:sz w:val="28"/>
                <w:szCs w:val="28"/>
              </w:rPr>
              <w:t>备注</w:t>
            </w:r>
          </w:p>
        </w:tc>
      </w:tr>
      <w:tr w:rsidR="00BC165B">
        <w:trPr>
          <w:trHeight w:val="454"/>
          <w:jc w:val="center"/>
        </w:trPr>
        <w:tc>
          <w:tcPr>
            <w:tcW w:w="832" w:type="dxa"/>
            <w:vMerge w:val="restart"/>
            <w:shd w:val="clear" w:color="auto" w:fill="auto"/>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w:t>
            </w:r>
          </w:p>
        </w:tc>
        <w:tc>
          <w:tcPr>
            <w:tcW w:w="1500" w:type="dxa"/>
            <w:vMerge w:val="restart"/>
            <w:shd w:val="clear" w:color="auto" w:fill="auto"/>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shd w:val="clear" w:color="auto" w:fill="auto"/>
            <w:noWrap/>
            <w:vAlign w:val="center"/>
          </w:tcPr>
          <w:p w:rsidR="00BC165B" w:rsidRDefault="00BA288B">
            <w:pPr>
              <w:tabs>
                <w:tab w:val="left" w:pos="266"/>
              </w:tabs>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w:t>
            </w:r>
          </w:p>
        </w:tc>
        <w:tc>
          <w:tcPr>
            <w:tcW w:w="3378"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3年内无重大以上</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交通责任事故记录</w:t>
            </w: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经营性道路旅客运输驾驶员从业资格许可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90"/>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w:t>
            </w:r>
          </w:p>
        </w:tc>
        <w:tc>
          <w:tcPr>
            <w:tcW w:w="3378" w:type="dxa"/>
            <w:vMerge w:val="restart"/>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中华人民共和国道路运输</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经营许可证</w:t>
            </w: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城市公共汽（电）车客运经营许可（含线路经营、补发、核发、换发、注销）</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454"/>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道路运输企业设立分公司的备案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454"/>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w:t>
            </w:r>
          </w:p>
        </w:tc>
        <w:tc>
          <w:tcPr>
            <w:tcW w:w="3378" w:type="dxa"/>
            <w:vMerge/>
            <w:shd w:val="clear" w:color="auto" w:fill="auto"/>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道路运输车辆营运证和客运标志牌配发、换发、补发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454"/>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5</w:t>
            </w:r>
          </w:p>
        </w:tc>
        <w:tc>
          <w:tcPr>
            <w:tcW w:w="3378"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道路运输和道路运输相关业务经营者变更法定代表人、名称、地址等事项的备案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454"/>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3378"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道路旅客运输经营许可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58"/>
          <w:jc w:val="center"/>
        </w:trPr>
        <w:tc>
          <w:tcPr>
            <w:tcW w:w="832" w:type="dxa"/>
            <w:vMerge/>
            <w:shd w:val="clear" w:color="000000" w:fill="FFFFFF"/>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shd w:val="clear" w:color="000000" w:fill="FFFFFF"/>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shd w:val="clear" w:color="auto" w:fill="auto"/>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7</w:t>
            </w:r>
          </w:p>
        </w:tc>
        <w:tc>
          <w:tcPr>
            <w:tcW w:w="3378" w:type="dxa"/>
            <w:vMerge w:val="restart"/>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中华人民共和国道路运输证</w:t>
            </w:r>
          </w:p>
        </w:tc>
        <w:tc>
          <w:tcPr>
            <w:tcW w:w="4239" w:type="dxa"/>
            <w:shd w:val="clear" w:color="000000" w:fill="FFFFFF"/>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道路运输车辆年度审验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道路运输车辆营运证和客运标志牌配发、换发、补发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不动产权证书</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道路运输和道路运输相关业务经营者变更法定代表人、名称、地址等事项的备案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网络预约出租汽车经营许可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w:t>
            </w:r>
          </w:p>
        </w:tc>
        <w:tc>
          <w:tcPr>
            <w:tcW w:w="3378" w:type="dxa"/>
            <w:vMerge w:val="restart"/>
            <w:noWrap/>
            <w:vAlign w:val="center"/>
          </w:tcPr>
          <w:p w:rsidR="00BC165B" w:rsidRDefault="00BA288B">
            <w:pPr>
              <w:spacing w:before="156" w:after="156"/>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机动车行驶证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城市公共汽（电）车客运经营（含线路经营）许可</w:t>
            </w:r>
          </w:p>
        </w:tc>
        <w:tc>
          <w:tcPr>
            <w:tcW w:w="1773"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行驶证、驾驶证</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道路运输车辆营运证和客运标志牌配发、换发、补发</w:t>
            </w:r>
          </w:p>
        </w:tc>
        <w:tc>
          <w:tcPr>
            <w:tcW w:w="1773"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行驶证、驾驶证</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道路运输车辆营运证和客运标志牌配发、换发、补发</w:t>
            </w:r>
          </w:p>
        </w:tc>
        <w:tc>
          <w:tcPr>
            <w:tcW w:w="1773"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驾驶证</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城市公共汽（电）车客运经营（含线路经营）许可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经营性道路客货运输驾驶员从业资格许可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16</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出租汽车驾驶员客运资格证核发</w:t>
            </w:r>
          </w:p>
        </w:tc>
        <w:tc>
          <w:tcPr>
            <w:tcW w:w="1773"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驾驶证</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17</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危险货物道路运输经营许可</w:t>
            </w:r>
          </w:p>
        </w:tc>
        <w:tc>
          <w:tcPr>
            <w:tcW w:w="1773"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驾驶证</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18</w:t>
            </w:r>
          </w:p>
        </w:tc>
        <w:tc>
          <w:tcPr>
            <w:tcW w:w="3378" w:type="dxa"/>
            <w:vMerge w:val="restart"/>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城市公共汽（电）车客运经营（含线路经营）许可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19</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出租汽车驾驶员客运资格证核发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道路旅客运输经营许可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21</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道路运输车辆营运证和客运标志牌配发、换发、补发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rsidP="00780448">
            <w:pPr>
              <w:overflowPunct/>
              <w:adjustRightInd w:val="0"/>
              <w:snapToGrid w:val="0"/>
              <w:spacing w:beforeLines="0" w:afterLines="0" w:line="240" w:lineRule="auto"/>
              <w:ind w:left="-320" w:right="-480" w:firstLine="420"/>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22</w:t>
            </w:r>
          </w:p>
        </w:tc>
        <w:tc>
          <w:tcPr>
            <w:tcW w:w="3378" w:type="dxa"/>
            <w:vMerge w:val="restart"/>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道路运输和道路运输相关业务经营者变更法定代表人、名称、地址等事项的备案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23</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道路运输企业设立分公司的备案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24</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更新采伐护路林审批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25</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国内水路运输经营许可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26</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经营性道路客货运输驾驶员从业资格许可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27</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涉路施工许可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28</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网络预约出租汽车经营许可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29</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危险货物道路运输经营许可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道路运输和道路运输相关业务经营者变更法定代表人、名称、地址等事项的备案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31</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网络预约出租汽车经营许可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32</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道路运输企业设立分公司的备案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33</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道路运输车辆营运证和客运标志牌配发、</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换发、补发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34</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企业投资项目核准</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35</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中华人民共和国不动产权证书</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企业投资项目核准</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36</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政府投资项目可行性研究报告审批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37</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取水申请批准文件</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取水许可申请（验收阶段）</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38</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kern w:val="0"/>
                <w:sz w:val="21"/>
                <w:szCs w:val="21"/>
              </w:rPr>
              <w:t>原取水许可申请批准文件和取水</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kern w:val="0"/>
                <w:sz w:val="21"/>
                <w:szCs w:val="21"/>
              </w:rPr>
              <w:t>许可证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kern w:val="0"/>
                <w:sz w:val="21"/>
                <w:szCs w:val="21"/>
              </w:rPr>
              <w:t>取水许可延续</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39</w:t>
            </w:r>
          </w:p>
        </w:tc>
        <w:tc>
          <w:tcPr>
            <w:tcW w:w="3378" w:type="dxa"/>
            <w:vMerge w:val="restart"/>
            <w:noWrap/>
            <w:vAlign w:val="center"/>
          </w:tcPr>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kern w:val="0"/>
                <w:sz w:val="21"/>
                <w:szCs w:val="21"/>
              </w:rPr>
              <w:t>移民安置规划报告及审核意见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水利基建项目初步设计文件审批（新申请）</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40</w:t>
            </w:r>
          </w:p>
        </w:tc>
        <w:tc>
          <w:tcPr>
            <w:tcW w:w="3378" w:type="dxa"/>
            <w:vMerge/>
            <w:noWrap/>
            <w:vAlign w:val="center"/>
          </w:tcPr>
          <w:p w:rsidR="00BC165B" w:rsidRDefault="00BC165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kern w:val="0"/>
                <w:sz w:val="21"/>
                <w:szCs w:val="21"/>
              </w:rPr>
              <w:t>水利基建项目重大设计变更初步设计文件</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kern w:val="0"/>
                <w:sz w:val="21"/>
                <w:szCs w:val="21"/>
              </w:rPr>
              <w:t>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41</w:t>
            </w:r>
          </w:p>
        </w:tc>
        <w:tc>
          <w:tcPr>
            <w:tcW w:w="3378" w:type="dxa"/>
            <w:vMerge w:val="restart"/>
            <w:noWrap/>
            <w:vAlign w:val="center"/>
          </w:tcPr>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企业投资项目备案</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42</w:t>
            </w:r>
          </w:p>
        </w:tc>
        <w:tc>
          <w:tcPr>
            <w:tcW w:w="3378" w:type="dxa"/>
            <w:vMerge/>
            <w:noWrap/>
            <w:vAlign w:val="center"/>
          </w:tcPr>
          <w:p w:rsidR="00BC165B" w:rsidRDefault="00BC165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kern w:val="0"/>
                <w:sz w:val="21"/>
                <w:szCs w:val="21"/>
              </w:rPr>
              <w:t>商品房预售许可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43</w:t>
            </w:r>
          </w:p>
        </w:tc>
        <w:tc>
          <w:tcPr>
            <w:tcW w:w="3378" w:type="dxa"/>
            <w:noWrap/>
            <w:vAlign w:val="center"/>
          </w:tcPr>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建设工程规划许可证</w:t>
            </w:r>
          </w:p>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color w:val="000000"/>
                <w:kern w:val="0"/>
                <w:sz w:val="21"/>
                <w:szCs w:val="21"/>
              </w:rPr>
              <w:t>（仅限工改系统可查部分）</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kern w:val="0"/>
                <w:sz w:val="21"/>
                <w:szCs w:val="21"/>
              </w:rPr>
              <w:t>建筑工程施工许可证核发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44</w:t>
            </w:r>
          </w:p>
        </w:tc>
        <w:tc>
          <w:tcPr>
            <w:tcW w:w="3378" w:type="dxa"/>
            <w:noWrap/>
            <w:vAlign w:val="center"/>
          </w:tcPr>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开发利用人防工程和设施审批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45</w:t>
            </w:r>
          </w:p>
        </w:tc>
        <w:tc>
          <w:tcPr>
            <w:tcW w:w="3378" w:type="dxa"/>
            <w:noWrap/>
            <w:vAlign w:val="center"/>
          </w:tcPr>
          <w:p w:rsidR="00BC165B" w:rsidRDefault="00BA288B">
            <w:pPr>
              <w:overflowPunct/>
              <w:autoSpaceDE w:val="0"/>
              <w:autoSpaceDN w:val="0"/>
              <w:adjustRightInd w:val="0"/>
              <w:spacing w:beforeLines="0" w:afterLines="0" w:line="240" w:lineRule="auto"/>
              <w:ind w:leftChars="0" w:left="0" w:rightChars="0" w:right="0" w:firstLineChars="0" w:firstLine="0"/>
              <w:jc w:val="center"/>
              <w:rPr>
                <w:rFonts w:ascii="仿宋_GB2312" w:hAnsi="仿宋_GB2312" w:cs="仿宋_GB2312"/>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单建人防工程建设许可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46</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健康证明</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特种作业人员职业资格认定</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47</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食品生产许可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48</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企业名称变更、住所或经营场所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变更证明</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食品生产许可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49</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药品经营许可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50</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医疗器械生产备案凭证</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第一类医疗器械生产备案凭证</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51</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中华人民共和国居民身份证</w:t>
            </w:r>
          </w:p>
        </w:tc>
        <w:tc>
          <w:tcPr>
            <w:tcW w:w="4239" w:type="dxa"/>
            <w:noWrap/>
          </w:tcPr>
          <w:p w:rsidR="00BC165B" w:rsidRDefault="00BA288B">
            <w:pPr>
              <w:widowControl/>
              <w:spacing w:before="156" w:after="156"/>
              <w:ind w:leftChars="0" w:left="0" w:right="-48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出版物批发单位设立、变更审批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52</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道路运输从业人员资格证</w:t>
            </w:r>
          </w:p>
        </w:tc>
        <w:tc>
          <w:tcPr>
            <w:tcW w:w="4239" w:type="dxa"/>
            <w:noWrap/>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校车使用许可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53</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机动车行驶证</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校车使用许可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rsidP="00873822">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54</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机动车驾驶证</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校车使用许可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55</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中华人民共和国教师资格证明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开办外籍人员子女学校审批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56</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新品种权证书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农作物种子生产经营许可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57</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品种审定证书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农作物种子生产经营许可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58</w:t>
            </w:r>
          </w:p>
        </w:tc>
        <w:tc>
          <w:tcPr>
            <w:tcW w:w="3378" w:type="dxa"/>
            <w:vMerge w:val="restart"/>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widowControl/>
              <w:spacing w:before="156" w:after="156"/>
              <w:ind w:leftChars="0" w:left="0" w:right="-48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59</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单采血浆站设置审批及许可证核发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60</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医师执业注册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61</w:t>
            </w:r>
          </w:p>
        </w:tc>
        <w:tc>
          <w:tcPr>
            <w:tcW w:w="3378" w:type="dxa"/>
            <w:vMerge w:val="restart"/>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资格（职称）证书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62</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单采血浆站设置审批及许可证核发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63</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资格（职称）证书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母婴保健技术服务执业许可、校验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64</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Chars="0" w:left="0" w:right="-480"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放射源诊疗技术和医用辐射机构许可、校验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65</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学历证明（毕业证）</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母婴保健服务人员资格认定</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66</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护士执业资格考试成绩合格证明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护士执业注册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67</w:t>
            </w:r>
          </w:p>
        </w:tc>
        <w:tc>
          <w:tcPr>
            <w:tcW w:w="3378" w:type="dxa"/>
            <w:vMerge w:val="restart"/>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死亡证明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护士执业注册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68</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医师执业注册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69</w:t>
            </w:r>
          </w:p>
        </w:tc>
        <w:tc>
          <w:tcPr>
            <w:tcW w:w="3378" w:type="dxa"/>
            <w:noWrap/>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母婴保健技术考核合格证书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母婴保健服务人员资格认定</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70</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从业人员资格证书</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单采血浆站设置审批及许可证核发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71</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母婴保健技术服务执业许可证明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72</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人类辅助生殖技术批准证明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73</w:t>
            </w:r>
          </w:p>
        </w:tc>
        <w:tc>
          <w:tcPr>
            <w:tcW w:w="3378" w:type="dxa"/>
            <w:vMerge w:val="restart"/>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法人证明</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74</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单采血浆站设置审批及许可证核发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75</w:t>
            </w:r>
          </w:p>
        </w:tc>
        <w:tc>
          <w:tcPr>
            <w:tcW w:w="3378" w:type="dxa"/>
            <w:vMerge w:val="restart"/>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设置医疗机构批准证明</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（含设置单采血浆站的批复文件）</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76</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放射源诊疗技术和医用辐射机构许可、校验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77</w:t>
            </w:r>
          </w:p>
        </w:tc>
        <w:tc>
          <w:tcPr>
            <w:tcW w:w="3378" w:type="dxa"/>
            <w:vMerge/>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单采血浆站设置审批及许可证核发</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Chars="0" w:right="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78</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医疗机构设置审批及执业登记和校验</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79</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企业名称预先登记通知书或</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设置卫星电视广播地面接收设施审批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80</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设置卫星电视广播地面接收设施审批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w:t>
            </w:r>
          </w:p>
        </w:tc>
        <w:tc>
          <w:tcPr>
            <w:tcW w:w="1500" w:type="dxa"/>
            <w:vMerge w:val="restart"/>
            <w:vAlign w:val="center"/>
          </w:tcPr>
          <w:p w:rsidR="001A2175"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区行政审批</w:t>
            </w:r>
          </w:p>
          <w:p w:rsidR="001A2175"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服务局</w:t>
            </w:r>
          </w:p>
          <w:p w:rsidR="00873822" w:rsidRDefault="00873822"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（82项）</w:t>
            </w: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81</w:t>
            </w:r>
          </w:p>
        </w:tc>
        <w:tc>
          <w:tcPr>
            <w:tcW w:w="3378"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noWrap/>
            <w:vAlign w:val="center"/>
          </w:tcPr>
          <w:p w:rsidR="00BC165B" w:rsidRDefault="00BA288B">
            <w:pPr>
              <w:widowControl/>
              <w:spacing w:before="156" w:after="156"/>
              <w:ind w:left="-320" w:right="-480" w:firstLine="42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卫星电视广播地面接收设施安装服务许可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320" w:right="-480" w:firstLine="420"/>
              <w:jc w:val="center"/>
              <w:rPr>
                <w:rFonts w:ascii="仿宋_GB2312" w:hAnsi="仿宋_GB2312" w:cs="仿宋_GB2312"/>
                <w:color w:val="000000"/>
                <w:kern w:val="0"/>
                <w:sz w:val="21"/>
                <w:szCs w:val="21"/>
              </w:rPr>
            </w:pPr>
          </w:p>
        </w:tc>
        <w:tc>
          <w:tcPr>
            <w:tcW w:w="900" w:type="dxa"/>
            <w:noWrap/>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82</w:t>
            </w:r>
          </w:p>
        </w:tc>
        <w:tc>
          <w:tcPr>
            <w:tcW w:w="3378" w:type="dxa"/>
            <w:noWrap/>
            <w:vAlign w:val="center"/>
          </w:tcPr>
          <w:p w:rsidR="00BC165B" w:rsidRDefault="00BA288B">
            <w:pPr>
              <w:widowControl/>
              <w:spacing w:before="156" w:after="156"/>
              <w:ind w:leftChars="0" w:left="0" w:rightChars="0" w:right="0"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营业执照</w:t>
            </w:r>
          </w:p>
        </w:tc>
        <w:tc>
          <w:tcPr>
            <w:tcW w:w="4239" w:type="dxa"/>
            <w:noWrap/>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种畜禽生产经营许可</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2</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枣庄市公安局台儿庄分局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（3项）</w:t>
            </w:r>
          </w:p>
        </w:tc>
        <w:tc>
          <w:tcPr>
            <w:tcW w:w="900"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83</w:t>
            </w:r>
          </w:p>
        </w:tc>
        <w:tc>
          <w:tcPr>
            <w:tcW w:w="3378" w:type="dxa"/>
            <w:vMerge w:val="restart"/>
            <w:noWrap/>
            <w:vAlign w:val="center"/>
          </w:tcPr>
          <w:p w:rsidR="00BC165B" w:rsidRDefault="00BA288B" w:rsidP="00780448">
            <w:pPr>
              <w:autoSpaceDE w:val="0"/>
              <w:spacing w:before="156" w:after="156" w:line="600" w:lineRule="exact"/>
              <w:ind w:left="-320" w:rightChars="0" w:right="0" w:firstLine="420"/>
              <w:jc w:val="center"/>
              <w:rPr>
                <w:rFonts w:ascii="仿宋_GB2312" w:hAnsi="仿宋_GB2312" w:cs="仿宋_GB2312"/>
                <w:color w:val="000000"/>
                <w:kern w:val="0"/>
                <w:sz w:val="21"/>
                <w:szCs w:val="21"/>
              </w:rPr>
            </w:pPr>
            <w:r>
              <w:rPr>
                <w:rFonts w:ascii="仿宋_GB2312" w:hAnsi="仿宋_GB2312" w:cs="仿宋_GB2312" w:hint="eastAsia"/>
                <w:color w:val="000000"/>
                <w:kern w:val="2"/>
                <w:sz w:val="21"/>
                <w:szCs w:val="21"/>
              </w:rPr>
              <w:t>身份证明</w:t>
            </w:r>
          </w:p>
        </w:tc>
        <w:tc>
          <w:tcPr>
            <w:tcW w:w="4239" w:type="dxa"/>
            <w:noWrap/>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2"/>
                <w:sz w:val="21"/>
                <w:szCs w:val="21"/>
              </w:rPr>
              <w:t>排放偶发性强烈噪声审批</w:t>
            </w:r>
          </w:p>
        </w:tc>
        <w:tc>
          <w:tcPr>
            <w:tcW w:w="1773" w:type="dxa"/>
            <w:noWrap/>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84</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2"/>
                <w:sz w:val="21"/>
                <w:szCs w:val="21"/>
              </w:rPr>
              <w:t>举办大型群众性活动安全许可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85</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2"/>
                <w:sz w:val="21"/>
                <w:szCs w:val="21"/>
              </w:rPr>
              <w:t>娱乐场所备案</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3</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区民政局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（5项）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86</w:t>
            </w:r>
          </w:p>
        </w:tc>
        <w:tc>
          <w:tcPr>
            <w:tcW w:w="3378"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居民身份证</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城乡居民最低生活保障金给付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87</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特困人员供养给付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88</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临时救助给付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89</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最低生活保障边缘家庭认定</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90</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孤儿父母死亡、失踪的证明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孤儿基本生活费给付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4</w:t>
            </w:r>
          </w:p>
        </w:tc>
        <w:tc>
          <w:tcPr>
            <w:tcW w:w="15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区农业农村局（9项）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91</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身份证明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猎捕省重点保护水生野生动物审批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lastRenderedPageBreak/>
              <w:t>4</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区农业农村局</w:t>
            </w:r>
          </w:p>
          <w:p w:rsidR="00E60638" w:rsidRDefault="00E60638">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92</w:t>
            </w:r>
          </w:p>
        </w:tc>
        <w:tc>
          <w:tcPr>
            <w:tcW w:w="3378"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身份证明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出售、购买、利用省重点保护水生野生动物及其制品审批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93</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人工繁育省重点保护水生野生动物审批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94</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乡村兽医备案</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95</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出售、购买、利用国家重点保护水生野生动物及其制品备案</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96</w:t>
            </w:r>
          </w:p>
        </w:tc>
        <w:tc>
          <w:tcPr>
            <w:tcW w:w="3378"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营业执照</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猎捕省重点保护水生野生动物审批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97</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出售、购买、利用省重点保护水生野生动物及其制品审批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98</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sz w:val="21"/>
                <w:szCs w:val="21"/>
              </w:rPr>
              <w:t>人工繁育省重点保护水生野生动物审批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99</w:t>
            </w:r>
          </w:p>
        </w:tc>
        <w:tc>
          <w:tcPr>
            <w:tcW w:w="3378"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sz w:val="21"/>
                <w:szCs w:val="21"/>
              </w:rPr>
              <w:t>出售、购买、利用国家重点保护水生野生动物及其制品备案</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t>5</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区人社局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（7项）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100</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死亡证明材料（死亡医学证明、火化证明、户籍注销证明或殡葬证明）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企业职工基本养老保险一次性待遇申领在职</w:t>
            </w:r>
          </w:p>
        </w:tc>
        <w:tc>
          <w:tcPr>
            <w:tcW w:w="1773"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四种证明只需要其中一种即可</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101</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死亡证明材料（死亡医学证明、火化证明、户籍注销证明或殡葬证明）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企业离退休人员供养直系亲属生活困难补助核定支付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102</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死亡证明材料（死亡医学证明、火化证明、户籍注销证明或殡葬证明）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企业职工基本养老保险个人账户一次性待遇申领 退休人员死亡</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2"/>
                <w:szCs w:val="22"/>
              </w:rPr>
              <w:lastRenderedPageBreak/>
              <w:t>5</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区人社局</w:t>
            </w:r>
          </w:p>
          <w:p w:rsidR="00E60638" w:rsidRDefault="00E60638">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r>
              <w:rPr>
                <w:rFonts w:ascii="仿宋_GB2312" w:hAnsi="仿宋_GB2312" w:cs="仿宋_GB2312" w:hint="eastAsia"/>
                <w:color w:val="000000"/>
                <w:kern w:val="0"/>
                <w:sz w:val="21"/>
                <w:szCs w:val="21"/>
              </w:rPr>
              <w:t>（7项）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103</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死亡证明材料（死亡医学证明、火化证明、户籍注销证明或殡葬证明）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居民养老保险注销登记及一次性待遇</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核定支付</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104</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参保人员户籍关系转移证明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居民基本养老保险关系转续</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105</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直系亲属与参保人员关系证明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企业离退休人员丧葬补助金、抚恤金申领</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2"/>
                <w:szCs w:val="22"/>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106</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继承人继承关系证明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企业职工基本养老保险个人账户一次性待遇申领退休人员死亡</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区气象局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107</w:t>
            </w:r>
          </w:p>
        </w:tc>
        <w:tc>
          <w:tcPr>
            <w:tcW w:w="3378" w:type="dxa"/>
            <w:vAlign w:val="center"/>
          </w:tcPr>
          <w:p w:rsidR="00BC165B" w:rsidRDefault="00BA288B">
            <w:pPr>
              <w:widowControl/>
              <w:spacing w:before="156" w:after="156"/>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防雷产品安装记录</w:t>
            </w:r>
          </w:p>
        </w:tc>
        <w:tc>
          <w:tcPr>
            <w:tcW w:w="4239" w:type="dxa"/>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雷电防护装置竣工验收许可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108</w:t>
            </w:r>
          </w:p>
        </w:tc>
        <w:tc>
          <w:tcPr>
            <w:tcW w:w="3378" w:type="dxa"/>
            <w:vAlign w:val="center"/>
          </w:tcPr>
          <w:p w:rsidR="00BC165B" w:rsidRDefault="00BA288B">
            <w:pPr>
              <w:widowControl/>
              <w:spacing w:beforeLines="0" w:afterLines="0"/>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防雷产品出厂合格证书</w:t>
            </w:r>
          </w:p>
        </w:tc>
        <w:tc>
          <w:tcPr>
            <w:tcW w:w="4239" w:type="dxa"/>
            <w:vAlign w:val="center"/>
          </w:tcPr>
          <w:p w:rsidR="00BC165B" w:rsidRDefault="00BA288B">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雷电防护装置竣工验收许可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7</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区科技局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（2项）</w:t>
            </w: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109</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营业执照等企业注册登记证件</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高新技术企业认定</w:t>
            </w:r>
          </w:p>
        </w:tc>
        <w:tc>
          <w:tcPr>
            <w:tcW w:w="1773"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根据省、市科技部门高新技术企业申报认定工作安排开展</w:t>
            </w: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110</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专利证书等企业知识产权证件</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高新技术企业认定</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8</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区应急管理局</w:t>
            </w:r>
          </w:p>
          <w:p w:rsidR="00BC165B" w:rsidRDefault="00A637C8" w:rsidP="00A637C8">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sidR="00BA288B">
              <w:rPr>
                <w:rFonts w:ascii="仿宋_GB2312" w:hAnsi="仿宋_GB2312" w:cs="仿宋_GB2312" w:hint="eastAsia"/>
                <w:color w:val="000000"/>
                <w:kern w:val="0"/>
                <w:sz w:val="21"/>
                <w:szCs w:val="21"/>
              </w:rPr>
              <w:t>6项）</w:t>
            </w: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111</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培训合格证明</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spacing w:val="-6"/>
                <w:kern w:val="0"/>
                <w:sz w:val="21"/>
                <w:szCs w:val="21"/>
              </w:rPr>
              <w:t>（限于其他从业人员）</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危险化学品经营许可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112</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固定资产法定证明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安全评价机构资质认可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8</w:t>
            </w:r>
          </w:p>
        </w:tc>
        <w:tc>
          <w:tcPr>
            <w:tcW w:w="1500" w:type="dxa"/>
            <w:vMerge w:val="restart"/>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区应急管理局</w:t>
            </w:r>
          </w:p>
          <w:p w:rsidR="00A637C8" w:rsidRDefault="00A637C8">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（6项）</w:t>
            </w: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113</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固定资产法定证明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安全生产检测检验机构资质认可</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114</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健康证明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特种作业人员职业资格认定</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115</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履职情况证明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注册安全工程师注册</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116</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继续教育证明</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注册安全工程师注册</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p>
        </w:tc>
        <w:tc>
          <w:tcPr>
            <w:tcW w:w="1500"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区司法局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（1项）</w:t>
            </w:r>
          </w:p>
        </w:tc>
        <w:tc>
          <w:tcPr>
            <w:tcW w:w="900" w:type="dxa"/>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117</w:t>
            </w:r>
          </w:p>
        </w:tc>
        <w:tc>
          <w:tcPr>
            <w:tcW w:w="3378"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法律援助审批</w:t>
            </w:r>
          </w:p>
        </w:tc>
        <w:tc>
          <w:tcPr>
            <w:tcW w:w="1773" w:type="dxa"/>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top w:val="single" w:sz="4" w:space="0" w:color="auto"/>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10</w:t>
            </w:r>
          </w:p>
        </w:tc>
        <w:tc>
          <w:tcPr>
            <w:tcW w:w="1500" w:type="dxa"/>
            <w:vMerge w:val="restart"/>
            <w:tcBorders>
              <w:top w:val="single" w:sz="4" w:space="0" w:color="auto"/>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w:t>
            </w:r>
            <w:r w:rsidR="00E352FB">
              <w:rPr>
                <w:rFonts w:ascii="仿宋_GB2312" w:hAnsi="仿宋_GB2312" w:cs="仿宋_GB2312" w:hint="eastAsia"/>
                <w:color w:val="000000"/>
                <w:kern w:val="0"/>
                <w:sz w:val="21"/>
                <w:szCs w:val="21"/>
              </w:rPr>
              <w:t>教体</w:t>
            </w:r>
            <w:r>
              <w:rPr>
                <w:rFonts w:ascii="仿宋_GB2312" w:hAnsi="仿宋_GB2312" w:cs="仿宋_GB2312" w:hint="eastAsia"/>
                <w:color w:val="000000"/>
                <w:kern w:val="0"/>
                <w:sz w:val="21"/>
                <w:szCs w:val="21"/>
              </w:rPr>
              <w:t>局</w:t>
            </w:r>
          </w:p>
          <w:p w:rsidR="00BC165B" w:rsidRDefault="00AF119A" w:rsidP="00AF119A">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w:t>
            </w:r>
            <w:r w:rsidR="00BA288B">
              <w:rPr>
                <w:rFonts w:ascii="仿宋_GB2312" w:hAnsi="仿宋_GB2312" w:cs="仿宋_GB2312" w:hint="eastAsia"/>
                <w:color w:val="000000"/>
                <w:kern w:val="0"/>
                <w:sz w:val="21"/>
                <w:szCs w:val="21"/>
              </w:rPr>
              <w:t>9项)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118</w:t>
            </w:r>
          </w:p>
        </w:tc>
        <w:tc>
          <w:tcPr>
            <w:tcW w:w="3378" w:type="dxa"/>
            <w:vMerge w:val="restart"/>
            <w:tcBorders>
              <w:top w:val="single" w:sz="4" w:space="0" w:color="auto"/>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教师资格认定</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119</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对自考合格课程转移的确认</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120</w:t>
            </w:r>
          </w:p>
        </w:tc>
        <w:tc>
          <w:tcPr>
            <w:tcW w:w="3378" w:type="dxa"/>
            <w:vMerge/>
            <w:tcBorders>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学生申诉处理</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121</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学历证书</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教师资格认定</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国家教师资格认定系统中 学历在线核验不通过的，应 提供本项证明</w:t>
            </w: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122</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普通话水平测试等级证书</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教师资格认定</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电子信息比对不通过的，应 提供本项证明</w:t>
            </w: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lastRenderedPageBreak/>
              <w:t>10</w:t>
            </w:r>
          </w:p>
        </w:tc>
        <w:tc>
          <w:tcPr>
            <w:tcW w:w="1500"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w:t>
            </w:r>
            <w:r w:rsidR="00E352FB">
              <w:rPr>
                <w:rFonts w:ascii="仿宋_GB2312" w:hAnsi="仿宋_GB2312" w:cs="仿宋_GB2312" w:hint="eastAsia"/>
                <w:color w:val="000000"/>
                <w:kern w:val="0"/>
                <w:sz w:val="21"/>
                <w:szCs w:val="21"/>
              </w:rPr>
              <w:t>教体</w:t>
            </w:r>
            <w:r>
              <w:rPr>
                <w:rFonts w:ascii="仿宋_GB2312" w:hAnsi="仿宋_GB2312" w:cs="仿宋_GB2312" w:hint="eastAsia"/>
                <w:color w:val="000000"/>
                <w:kern w:val="0"/>
                <w:sz w:val="21"/>
                <w:szCs w:val="21"/>
              </w:rPr>
              <w:t>局</w:t>
            </w:r>
          </w:p>
          <w:p w:rsidR="00E352FB" w:rsidRDefault="00E352F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123</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准考证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对自考合格课程转移的确认</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提供准考证号即可</w:t>
            </w: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124</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无犯罪证明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实施学历教育、学前教育、自学考试助</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学及其他文化教育的民办学校筹设、设</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立、分立、合并、变更、终止审批</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156" w:after="156" w:line="192" w:lineRule="auto"/>
              <w:ind w:left="-320" w:right="-480" w:firstLine="460"/>
              <w:jc w:val="center"/>
              <w:rPr>
                <w:rFonts w:ascii="仿宋_GB2312" w:hAnsi="仿宋_GB2312" w:cs="仿宋_GB2312"/>
                <w:sz w:val="23"/>
                <w:szCs w:val="23"/>
              </w:rPr>
            </w:pPr>
          </w:p>
        </w:tc>
        <w:tc>
          <w:tcPr>
            <w:tcW w:w="1500" w:type="dxa"/>
            <w:vMerge/>
            <w:tcBorders>
              <w:left w:val="single" w:sz="4" w:space="0" w:color="auto"/>
              <w:right w:val="single" w:sz="4" w:space="0" w:color="auto"/>
            </w:tcBorders>
            <w:vAlign w:val="center"/>
          </w:tcPr>
          <w:p w:rsidR="00BC165B" w:rsidRDefault="00BC165B" w:rsidP="00780448">
            <w:pPr>
              <w:spacing w:before="156" w:after="156" w:line="302" w:lineRule="auto"/>
              <w:ind w:left="-320" w:right="-480" w:firstLine="460"/>
              <w:jc w:val="center"/>
              <w:rPr>
                <w:rFonts w:ascii="仿宋_GB2312" w:hAnsi="仿宋_GB2312" w:cs="仿宋_GB2312"/>
                <w:sz w:val="23"/>
                <w:szCs w:val="23"/>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125</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申请举办民办学校时提交的理事或董事具有五年以上教育教学经验的证明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实施学历教育、学前教育、自学考试助</w:t>
            </w:r>
          </w:p>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学及其他文化教育的民办学校筹设、设</w:t>
            </w:r>
          </w:p>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立、分立、合并、变更、终止审批</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156" w:after="156"/>
              <w:ind w:left="-320" w:right="-480" w:firstLine="640"/>
              <w:jc w:val="center"/>
              <w:rPr>
                <w:rFonts w:ascii="仿宋_GB2312" w:hAnsi="仿宋_GB2312" w:cs="仿宋_GB2312"/>
              </w:rPr>
            </w:pPr>
          </w:p>
        </w:tc>
        <w:tc>
          <w:tcPr>
            <w:tcW w:w="1500" w:type="dxa"/>
            <w:vMerge/>
            <w:tcBorders>
              <w:left w:val="single" w:sz="4" w:space="0" w:color="auto"/>
              <w:right w:val="single" w:sz="4" w:space="0" w:color="auto"/>
            </w:tcBorders>
            <w:vAlign w:val="center"/>
          </w:tcPr>
          <w:p w:rsidR="00BC165B" w:rsidRDefault="00BC165B">
            <w:pPr>
              <w:spacing w:before="156" w:after="156"/>
              <w:ind w:left="-320" w:right="-480" w:firstLine="640"/>
              <w:jc w:val="center"/>
              <w:rPr>
                <w:rFonts w:ascii="仿宋_GB2312" w:hAnsi="仿宋_GB2312" w:cs="仿宋_GB2312"/>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126</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申请举办民办学校时提交的</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信用证明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实施学历教育、学前教育、自学考试助</w:t>
            </w:r>
          </w:p>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学及其他文化教育的民办学校筹设、设</w:t>
            </w:r>
          </w:p>
          <w:p w:rsidR="00BC165B" w:rsidRDefault="00BA288B">
            <w:pPr>
              <w:widowControl/>
              <w:overflowPunct/>
              <w:spacing w:beforeLines="0" w:afterLines="0" w:line="240" w:lineRule="auto"/>
              <w:ind w:left="-320" w:rightChars="0" w:right="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立、分立、合并、变更、终止审批</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11</w:t>
            </w:r>
          </w:p>
        </w:tc>
        <w:tc>
          <w:tcPr>
            <w:tcW w:w="1500"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区自然资源局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（2项）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127</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不动产登记</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128</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小微企业承诺</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企业不动产登记</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12</w:t>
            </w:r>
          </w:p>
        </w:tc>
        <w:tc>
          <w:tcPr>
            <w:tcW w:w="1500" w:type="dxa"/>
            <w:vMerge w:val="restart"/>
            <w:tcBorders>
              <w:left w:val="single" w:sz="4" w:space="0" w:color="auto"/>
              <w:right w:val="single" w:sz="4" w:space="0" w:color="auto"/>
            </w:tcBorders>
            <w:vAlign w:val="center"/>
          </w:tcPr>
          <w:p w:rsidR="001A2175"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区文化和</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旅游局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（4项）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129</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演出场所经营单位备案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130</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演出场所经营单位备案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131</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著作权作品登记</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132</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权利归属证明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著作权作品登记</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sz w:val="21"/>
                <w:szCs w:val="21"/>
              </w:rPr>
              <w:lastRenderedPageBreak/>
              <w:t>13</w:t>
            </w:r>
          </w:p>
        </w:tc>
        <w:tc>
          <w:tcPr>
            <w:tcW w:w="1500"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区交通运输局</w:t>
            </w:r>
          </w:p>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133</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机动车行驶证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道路运输车辆转籍、过户</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134</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中华人民共和国道路运输证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道路运输车辆转籍、过户</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135</w:t>
            </w:r>
          </w:p>
        </w:tc>
        <w:tc>
          <w:tcPr>
            <w:tcW w:w="3378" w:type="dxa"/>
            <w:vMerge w:val="restart"/>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不动产权证书</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机动车维修经营备案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136</w:t>
            </w:r>
          </w:p>
        </w:tc>
        <w:tc>
          <w:tcPr>
            <w:tcW w:w="3378" w:type="dxa"/>
            <w:vMerge/>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小微型客车租赁经营备案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137</w:t>
            </w:r>
          </w:p>
        </w:tc>
        <w:tc>
          <w:tcPr>
            <w:tcW w:w="3378" w:type="dxa"/>
            <w:vMerge w:val="restart"/>
            <w:tcBorders>
              <w:top w:val="single" w:sz="4" w:space="0" w:color="auto"/>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出租汽车服务质量信誉考核</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138</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道路运输企业新建或者变更道路运输车辆动态监控平台的备案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139</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小微型客车租赁经营备案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140</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机动车维修经营备案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141</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道路运输车辆转籍、过户</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142</w:t>
            </w:r>
          </w:p>
        </w:tc>
        <w:tc>
          <w:tcPr>
            <w:tcW w:w="3378"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道路运输驾驶员诚信考核</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143</w:t>
            </w:r>
          </w:p>
        </w:tc>
        <w:tc>
          <w:tcPr>
            <w:tcW w:w="3378" w:type="dxa"/>
            <w:vMerge/>
            <w:tcBorders>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320" w:right="-480" w:firstLineChars="400" w:firstLine="84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道路运输驾驶员继续教育确认</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sz w:val="21"/>
                <w:szCs w:val="21"/>
              </w:rPr>
              <w:lastRenderedPageBreak/>
              <w:t>13</w:t>
            </w:r>
          </w:p>
        </w:tc>
        <w:tc>
          <w:tcPr>
            <w:tcW w:w="1500" w:type="dxa"/>
            <w:vMerge w:val="restart"/>
            <w:tcBorders>
              <w:left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区交通运输局</w:t>
            </w:r>
          </w:p>
          <w:p w:rsidR="001A2175" w:rsidRDefault="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（15项）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144</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48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中华人民共和国居民身份证</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驾驶员培训经营备案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145</w:t>
            </w:r>
          </w:p>
        </w:tc>
        <w:tc>
          <w:tcPr>
            <w:tcW w:w="3378" w:type="dxa"/>
            <w:vMerge w:val="restart"/>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营业执照</w:t>
            </w:r>
          </w:p>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机动车维修经营备案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146</w:t>
            </w:r>
          </w:p>
        </w:tc>
        <w:tc>
          <w:tcPr>
            <w:tcW w:w="3378" w:type="dxa"/>
            <w:vMerge/>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小微型客车租赁经营备案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147</w:t>
            </w:r>
          </w:p>
        </w:tc>
        <w:tc>
          <w:tcPr>
            <w:tcW w:w="3378" w:type="dxa"/>
            <w:vMerge/>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驾驶员培训经营备案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spacing w:beforeLines="0" w:afterLines="0"/>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sz w:val="21"/>
                <w:szCs w:val="21"/>
              </w:rPr>
              <w:t>14</w:t>
            </w:r>
          </w:p>
        </w:tc>
        <w:tc>
          <w:tcPr>
            <w:tcW w:w="1500" w:type="dxa"/>
            <w:vMerge w:val="restart"/>
            <w:tcBorders>
              <w:left w:val="single" w:sz="4" w:space="0" w:color="auto"/>
              <w:right w:val="single" w:sz="4" w:space="0" w:color="auto"/>
            </w:tcBorders>
            <w:vAlign w:val="center"/>
          </w:tcPr>
          <w:p w:rsidR="00BC165B"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区医保局</w:t>
            </w:r>
          </w:p>
          <w:p w:rsidR="00BC165B" w:rsidRDefault="00BA288B"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（12项）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148</w:t>
            </w:r>
          </w:p>
        </w:tc>
        <w:tc>
          <w:tcPr>
            <w:tcW w:w="3378" w:type="dxa"/>
            <w:vMerge w:val="restart"/>
            <w:tcBorders>
              <w:top w:val="single" w:sz="4" w:space="0" w:color="auto"/>
              <w:left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出生医学证明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产前检查费支付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149</w:t>
            </w:r>
          </w:p>
        </w:tc>
        <w:tc>
          <w:tcPr>
            <w:tcW w:w="3378" w:type="dxa"/>
            <w:vMerge/>
            <w:tcBorders>
              <w:left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生育医疗费支付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150</w:t>
            </w:r>
          </w:p>
        </w:tc>
        <w:tc>
          <w:tcPr>
            <w:tcW w:w="3378" w:type="dxa"/>
            <w:vMerge/>
            <w:tcBorders>
              <w:left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计划生育医疗费支付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587"/>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151</w:t>
            </w:r>
          </w:p>
        </w:tc>
        <w:tc>
          <w:tcPr>
            <w:tcW w:w="3378" w:type="dxa"/>
            <w:vMerge/>
            <w:tcBorders>
              <w:left w:val="single" w:sz="4" w:space="0" w:color="auto"/>
              <w:bottom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生育津贴支付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152</w:t>
            </w:r>
          </w:p>
        </w:tc>
        <w:tc>
          <w:tcPr>
            <w:tcW w:w="3378" w:type="dxa"/>
            <w:vMerge w:val="restart"/>
            <w:tcBorders>
              <w:top w:val="single" w:sz="4" w:space="0" w:color="auto"/>
              <w:left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计划生育服务手册</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产前检查费支付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153</w:t>
            </w:r>
          </w:p>
        </w:tc>
        <w:tc>
          <w:tcPr>
            <w:tcW w:w="3378" w:type="dxa"/>
            <w:vMerge/>
            <w:tcBorders>
              <w:left w:val="single" w:sz="4" w:space="0" w:color="auto"/>
              <w:bottom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生育医疗费支付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val="restart"/>
            <w:tcBorders>
              <w:left w:val="single" w:sz="4" w:space="0" w:color="auto"/>
              <w:right w:val="single" w:sz="4" w:space="0" w:color="auto"/>
            </w:tcBorders>
            <w:vAlign w:val="center"/>
          </w:tcPr>
          <w:p w:rsidR="00BC165B" w:rsidRDefault="00BA288B">
            <w:pPr>
              <w:spacing w:beforeLines="0" w:afterLines="0"/>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sz w:val="21"/>
                <w:szCs w:val="21"/>
              </w:rPr>
              <w:lastRenderedPageBreak/>
              <w:t>14</w:t>
            </w:r>
          </w:p>
        </w:tc>
        <w:tc>
          <w:tcPr>
            <w:tcW w:w="1500" w:type="dxa"/>
            <w:vMerge w:val="restart"/>
            <w:tcBorders>
              <w:left w:val="single" w:sz="4" w:space="0" w:color="auto"/>
              <w:right w:val="single" w:sz="4" w:space="0" w:color="auto"/>
            </w:tcBorders>
            <w:vAlign w:val="center"/>
          </w:tcPr>
          <w:p w:rsidR="001A2175" w:rsidRDefault="001A2175"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区医保局</w:t>
            </w:r>
          </w:p>
          <w:p w:rsidR="00BC165B" w:rsidRDefault="001A2175" w:rsidP="001A2175">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rPr>
              <w:t>（12项）</w:t>
            </w: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154</w:t>
            </w:r>
          </w:p>
        </w:tc>
        <w:tc>
          <w:tcPr>
            <w:tcW w:w="3378" w:type="dxa"/>
            <w:vMerge w:val="restart"/>
            <w:tcBorders>
              <w:top w:val="single" w:sz="4" w:space="0" w:color="auto"/>
              <w:left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计划生育服务手册</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计划生育医疗费支付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47"/>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155</w:t>
            </w:r>
          </w:p>
        </w:tc>
        <w:tc>
          <w:tcPr>
            <w:tcW w:w="3378" w:type="dxa"/>
            <w:vMerge/>
            <w:tcBorders>
              <w:left w:val="single" w:sz="4" w:space="0" w:color="auto"/>
              <w:bottom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生育津贴支付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156</w:t>
            </w:r>
          </w:p>
        </w:tc>
        <w:tc>
          <w:tcPr>
            <w:tcW w:w="3378" w:type="dxa"/>
            <w:vMerge w:val="restart"/>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未就业证明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产前检查费支付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422"/>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157</w:t>
            </w:r>
          </w:p>
        </w:tc>
        <w:tc>
          <w:tcPr>
            <w:tcW w:w="3378" w:type="dxa"/>
            <w:vMerge/>
            <w:tcBorders>
              <w:top w:val="single" w:sz="4" w:space="0" w:color="auto"/>
              <w:left w:val="single" w:sz="4" w:space="0" w:color="auto"/>
              <w:bottom w:val="single" w:sz="4" w:space="0" w:color="auto"/>
              <w:right w:val="single" w:sz="4" w:space="0" w:color="auto"/>
            </w:tcBorders>
            <w:vAlign w:val="center"/>
          </w:tcPr>
          <w:p w:rsidR="00BC165B" w:rsidRDefault="00BC165B">
            <w:pPr>
              <w:widowControl/>
              <w:spacing w:beforeLines="0" w:afterLines="0"/>
              <w:ind w:leftChars="0" w:left="0" w:rightChars="0" w:right="0" w:firstLineChars="0" w:firstLine="0"/>
              <w:jc w:val="center"/>
              <w:rPr>
                <w:rFonts w:ascii="仿宋_GB2312" w:hAnsi="仿宋_GB2312" w:cs="仿宋_GB2312"/>
                <w:color w:val="000000"/>
                <w:kern w:val="0"/>
                <w:sz w:val="21"/>
                <w:szCs w:val="21"/>
              </w:rPr>
            </w:pP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生育医疗费支付</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158</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户籍证明、居住证、单位工作证明</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异地长期居住人员备案</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r w:rsidR="00BC165B">
        <w:trPr>
          <w:trHeight w:val="624"/>
          <w:jc w:val="center"/>
        </w:trPr>
        <w:tc>
          <w:tcPr>
            <w:tcW w:w="832"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1500" w:type="dxa"/>
            <w:vMerge/>
            <w:tcBorders>
              <w:left w:val="single" w:sz="4" w:space="0" w:color="auto"/>
              <w:right w:val="single" w:sz="4" w:space="0" w:color="auto"/>
            </w:tcBorders>
            <w:vAlign w:val="center"/>
          </w:tcPr>
          <w:p w:rsidR="00BC165B" w:rsidRDefault="00BC165B">
            <w:pPr>
              <w:spacing w:beforeLines="0" w:afterLines="0"/>
              <w:ind w:leftChars="0" w:left="0" w:rightChars="0" w:right="0" w:firstLineChars="0" w:firstLine="0"/>
              <w:jc w:val="center"/>
              <w:rPr>
                <w:rFonts w:ascii="仿宋_GB2312" w:hAnsi="仿宋_GB2312" w:cs="仿宋_GB2312"/>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159</w:t>
            </w:r>
          </w:p>
        </w:tc>
        <w:tc>
          <w:tcPr>
            <w:tcW w:w="3378" w:type="dxa"/>
            <w:tcBorders>
              <w:top w:val="single" w:sz="4" w:space="0" w:color="auto"/>
              <w:left w:val="single" w:sz="4" w:space="0" w:color="auto"/>
              <w:bottom w:val="single" w:sz="4" w:space="0" w:color="auto"/>
              <w:right w:val="single" w:sz="4" w:space="0" w:color="auto"/>
            </w:tcBorders>
            <w:vAlign w:val="center"/>
          </w:tcPr>
          <w:p w:rsidR="00BC165B" w:rsidRDefault="00BA288B">
            <w:pPr>
              <w:widowControl/>
              <w:spacing w:beforeLines="0" w:afterLines="0"/>
              <w:ind w:leftChars="0" w:left="0" w:rightChars="0" w:right="0" w:firstLineChars="0" w:firstLine="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职工缴费工资情况</w:t>
            </w:r>
          </w:p>
        </w:tc>
        <w:tc>
          <w:tcPr>
            <w:tcW w:w="4239" w:type="dxa"/>
            <w:tcBorders>
              <w:top w:val="single" w:sz="4" w:space="0" w:color="auto"/>
              <w:left w:val="single" w:sz="4" w:space="0" w:color="auto"/>
              <w:bottom w:val="single" w:sz="4" w:space="0" w:color="auto"/>
              <w:right w:val="single" w:sz="4" w:space="0" w:color="auto"/>
            </w:tcBorders>
            <w:vAlign w:val="center"/>
          </w:tcPr>
          <w:p w:rsidR="00BC165B" w:rsidRDefault="00BA288B" w:rsidP="00780448">
            <w:pPr>
              <w:widowControl/>
              <w:spacing w:before="156" w:after="156"/>
              <w:ind w:left="-320" w:right="-480" w:firstLine="420"/>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单位医疗保险工资申报</w:t>
            </w:r>
          </w:p>
        </w:tc>
        <w:tc>
          <w:tcPr>
            <w:tcW w:w="1773" w:type="dxa"/>
            <w:tcBorders>
              <w:top w:val="single" w:sz="4" w:space="0" w:color="auto"/>
              <w:left w:val="single" w:sz="4" w:space="0" w:color="auto"/>
              <w:bottom w:val="single" w:sz="4" w:space="0" w:color="auto"/>
              <w:right w:val="single" w:sz="4" w:space="0" w:color="auto"/>
            </w:tcBorders>
            <w:vAlign w:val="center"/>
          </w:tcPr>
          <w:p w:rsidR="00BC165B" w:rsidRDefault="00BC165B" w:rsidP="00780448">
            <w:pPr>
              <w:spacing w:before="156" w:after="156"/>
              <w:ind w:left="-320" w:right="-480" w:firstLine="640"/>
              <w:jc w:val="center"/>
              <w:rPr>
                <w:rFonts w:ascii="仿宋_GB2312" w:hAnsi="仿宋_GB2312" w:cs="仿宋_GB2312"/>
                <w:color w:val="000000"/>
                <w:kern w:val="0"/>
                <w:szCs w:val="32"/>
              </w:rPr>
            </w:pPr>
          </w:p>
        </w:tc>
      </w:tr>
    </w:tbl>
    <w:p w:rsidR="00BC165B" w:rsidRDefault="00BC165B">
      <w:pPr>
        <w:overflowPunct/>
        <w:adjustRightInd w:val="0"/>
        <w:snapToGrid w:val="0"/>
        <w:spacing w:beforeLines="0" w:afterLines="0" w:line="240" w:lineRule="auto"/>
        <w:ind w:leftChars="0" w:left="0" w:rightChars="0" w:right="0" w:firstLineChars="0" w:firstLine="0"/>
        <w:jc w:val="center"/>
        <w:rPr>
          <w:rFonts w:ascii="仿宋_GB2312" w:hAnsi="仿宋_GB2312" w:cs="仿宋_GB2312"/>
          <w:color w:val="000000"/>
          <w:kern w:val="0"/>
          <w:sz w:val="21"/>
          <w:szCs w:val="21"/>
        </w:rPr>
      </w:pPr>
      <w:bookmarkStart w:id="1" w:name="_GoBack"/>
      <w:bookmarkEnd w:id="0"/>
      <w:bookmarkEnd w:id="1"/>
    </w:p>
    <w:sectPr w:rsidR="00BC165B" w:rsidSect="003345DF">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F54" w:rsidRDefault="001C7F54" w:rsidP="00780448">
      <w:pPr>
        <w:spacing w:before="120" w:after="120" w:line="240" w:lineRule="auto"/>
        <w:ind w:left="-320" w:right="-480" w:firstLine="640"/>
      </w:pPr>
      <w:r>
        <w:separator/>
      </w:r>
    </w:p>
  </w:endnote>
  <w:endnote w:type="continuationSeparator" w:id="1">
    <w:p w:rsidR="001C7F54" w:rsidRDefault="001C7F54" w:rsidP="00780448">
      <w:pPr>
        <w:spacing w:before="120" w:after="120" w:line="240" w:lineRule="auto"/>
        <w:ind w:left="-320" w:right="-480"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BC16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56237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BC165B" w:rsidRPr="00E16A71" w:rsidRDefault="00562376">
                <w:pPr>
                  <w:pStyle w:val="a4"/>
                  <w:rPr>
                    <w:sz w:val="24"/>
                    <w:szCs w:val="24"/>
                  </w:rPr>
                </w:pPr>
                <w:r w:rsidRPr="00E16A71">
                  <w:rPr>
                    <w:sz w:val="24"/>
                    <w:szCs w:val="24"/>
                  </w:rPr>
                  <w:fldChar w:fldCharType="begin"/>
                </w:r>
                <w:r w:rsidR="00BA288B" w:rsidRPr="00E16A71">
                  <w:rPr>
                    <w:sz w:val="24"/>
                    <w:szCs w:val="24"/>
                  </w:rPr>
                  <w:instrText xml:space="preserve"> PAGE  \* MERGEFORMAT </w:instrText>
                </w:r>
                <w:r w:rsidRPr="00E16A71">
                  <w:rPr>
                    <w:sz w:val="24"/>
                    <w:szCs w:val="24"/>
                  </w:rPr>
                  <w:fldChar w:fldCharType="separate"/>
                </w:r>
                <w:r w:rsidR="00F90DB9">
                  <w:rPr>
                    <w:noProof/>
                    <w:sz w:val="24"/>
                    <w:szCs w:val="24"/>
                  </w:rPr>
                  <w:t>- 8 -</w:t>
                </w:r>
                <w:r w:rsidRPr="00E16A71">
                  <w:rPr>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BC16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F54" w:rsidRDefault="001C7F54" w:rsidP="00780448">
      <w:pPr>
        <w:spacing w:before="120" w:after="120" w:line="240" w:lineRule="auto"/>
        <w:ind w:left="-320" w:right="-480" w:firstLine="640"/>
      </w:pPr>
      <w:r>
        <w:separator/>
      </w:r>
    </w:p>
  </w:footnote>
  <w:footnote w:type="continuationSeparator" w:id="1">
    <w:p w:rsidR="001C7F54" w:rsidRDefault="001C7F54" w:rsidP="00780448">
      <w:pPr>
        <w:spacing w:before="120" w:after="120" w:line="240" w:lineRule="auto"/>
        <w:ind w:left="-320" w:right="-480"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BC16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BC165B">
    <w:pPr>
      <w:pStyle w:val="a5"/>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B" w:rsidRDefault="00BC165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M5ZDI4MzJkZTcxY2NlMzVmYWI1NDY3ZjYyZTFhNWIifQ=="/>
  </w:docVars>
  <w:rsids>
    <w:rsidRoot w:val="00172A27"/>
    <w:rsid w:val="0001299C"/>
    <w:rsid w:val="00072171"/>
    <w:rsid w:val="0016006E"/>
    <w:rsid w:val="00172A27"/>
    <w:rsid w:val="001A2175"/>
    <w:rsid w:val="001C7F54"/>
    <w:rsid w:val="00290178"/>
    <w:rsid w:val="002F0A21"/>
    <w:rsid w:val="003345DF"/>
    <w:rsid w:val="00434606"/>
    <w:rsid w:val="004F2803"/>
    <w:rsid w:val="00562376"/>
    <w:rsid w:val="00610FF7"/>
    <w:rsid w:val="0066621D"/>
    <w:rsid w:val="006D42E5"/>
    <w:rsid w:val="00780448"/>
    <w:rsid w:val="00873822"/>
    <w:rsid w:val="00946548"/>
    <w:rsid w:val="0096392E"/>
    <w:rsid w:val="009C512B"/>
    <w:rsid w:val="00A17543"/>
    <w:rsid w:val="00A637C8"/>
    <w:rsid w:val="00AD3D0F"/>
    <w:rsid w:val="00AF119A"/>
    <w:rsid w:val="00BA288B"/>
    <w:rsid w:val="00BC165B"/>
    <w:rsid w:val="00BF0009"/>
    <w:rsid w:val="00C330A4"/>
    <w:rsid w:val="00CA785C"/>
    <w:rsid w:val="00CC2567"/>
    <w:rsid w:val="00E16A71"/>
    <w:rsid w:val="00E352FB"/>
    <w:rsid w:val="00E60638"/>
    <w:rsid w:val="00E62213"/>
    <w:rsid w:val="00E63739"/>
    <w:rsid w:val="00ED15CB"/>
    <w:rsid w:val="00F90DB9"/>
    <w:rsid w:val="00FF643E"/>
    <w:rsid w:val="069845E6"/>
    <w:rsid w:val="07001D3B"/>
    <w:rsid w:val="09EF6C13"/>
    <w:rsid w:val="0C1611D7"/>
    <w:rsid w:val="0DFE6C7B"/>
    <w:rsid w:val="12BC1A0A"/>
    <w:rsid w:val="12C822B2"/>
    <w:rsid w:val="170B092B"/>
    <w:rsid w:val="1D5C5E28"/>
    <w:rsid w:val="214A7B3D"/>
    <w:rsid w:val="227B5090"/>
    <w:rsid w:val="22A75E85"/>
    <w:rsid w:val="236C43ED"/>
    <w:rsid w:val="25D34072"/>
    <w:rsid w:val="279F35CF"/>
    <w:rsid w:val="282D2ED9"/>
    <w:rsid w:val="2B514BE0"/>
    <w:rsid w:val="2C17642F"/>
    <w:rsid w:val="2CF71426"/>
    <w:rsid w:val="2F161DB6"/>
    <w:rsid w:val="2F1E74CF"/>
    <w:rsid w:val="333C43C8"/>
    <w:rsid w:val="39335925"/>
    <w:rsid w:val="3A685AA2"/>
    <w:rsid w:val="3AD84407"/>
    <w:rsid w:val="3B8438FE"/>
    <w:rsid w:val="3BB10089"/>
    <w:rsid w:val="3C007309"/>
    <w:rsid w:val="3CD016DD"/>
    <w:rsid w:val="3E4122B5"/>
    <w:rsid w:val="3E9C4E99"/>
    <w:rsid w:val="40026467"/>
    <w:rsid w:val="49A25827"/>
    <w:rsid w:val="52286F2B"/>
    <w:rsid w:val="545C4D6F"/>
    <w:rsid w:val="580259AC"/>
    <w:rsid w:val="581A6250"/>
    <w:rsid w:val="5A19426B"/>
    <w:rsid w:val="5A772B37"/>
    <w:rsid w:val="5B280C0A"/>
    <w:rsid w:val="5B694D7F"/>
    <w:rsid w:val="5E16783D"/>
    <w:rsid w:val="5E691DD9"/>
    <w:rsid w:val="5F640246"/>
    <w:rsid w:val="62641681"/>
    <w:rsid w:val="63A2350D"/>
    <w:rsid w:val="63F0603D"/>
    <w:rsid w:val="64405216"/>
    <w:rsid w:val="6760032C"/>
    <w:rsid w:val="67696832"/>
    <w:rsid w:val="69D72179"/>
    <w:rsid w:val="6D9E2DFA"/>
    <w:rsid w:val="6DE05374"/>
    <w:rsid w:val="6F3433B0"/>
    <w:rsid w:val="6F3D4402"/>
    <w:rsid w:val="6F941A2E"/>
    <w:rsid w:val="7046572D"/>
    <w:rsid w:val="71911473"/>
    <w:rsid w:val="71A72142"/>
    <w:rsid w:val="7491561A"/>
    <w:rsid w:val="74C94DB4"/>
    <w:rsid w:val="76B55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5B"/>
    <w:pPr>
      <w:widowControl w:val="0"/>
      <w:overflowPunct w:val="0"/>
      <w:spacing w:beforeLines="50" w:afterLines="50" w:line="480" w:lineRule="exact"/>
      <w:ind w:leftChars="-100" w:left="-100" w:rightChars="-150" w:right="-150" w:firstLineChars="200" w:firstLine="200"/>
      <w:jc w:val="both"/>
    </w:pPr>
    <w:rPr>
      <w:rFonts w:ascii="Times New Roman" w:eastAsia="仿宋_GB2312" w:hAnsi="Times New Roman" w:cs="Times New Roman"/>
      <w:kern w:val="2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BC165B"/>
    <w:pPr>
      <w:spacing w:after="120"/>
    </w:pPr>
  </w:style>
  <w:style w:type="paragraph" w:styleId="a4">
    <w:name w:val="footer"/>
    <w:basedOn w:val="a"/>
    <w:link w:val="Char0"/>
    <w:uiPriority w:val="99"/>
    <w:unhideWhenUsed/>
    <w:qFormat/>
    <w:rsid w:val="00BC165B"/>
    <w:pPr>
      <w:tabs>
        <w:tab w:val="center" w:pos="4153"/>
        <w:tab w:val="right" w:pos="8306"/>
      </w:tabs>
      <w:overflowPunct/>
      <w:snapToGrid w:val="0"/>
      <w:spacing w:beforeLines="0" w:afterLines="0" w:line="240" w:lineRule="auto"/>
      <w:ind w:leftChars="0" w:left="0" w:rightChars="0" w:right="0" w:firstLineChars="0" w:firstLine="0"/>
      <w:jc w:val="left"/>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BC165B"/>
    <w:pPr>
      <w:pBdr>
        <w:bottom w:val="single" w:sz="6" w:space="1" w:color="auto"/>
      </w:pBdr>
      <w:tabs>
        <w:tab w:val="center" w:pos="4153"/>
        <w:tab w:val="right" w:pos="8306"/>
      </w:tabs>
      <w:overflowPunct/>
      <w:snapToGrid w:val="0"/>
      <w:spacing w:beforeLines="0" w:afterLines="0" w:line="240" w:lineRule="auto"/>
      <w:ind w:leftChars="0" w:left="0" w:rightChars="0" w:right="0" w:firstLineChars="0" w:firstLine="0"/>
      <w:jc w:val="center"/>
    </w:pPr>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BC165B"/>
    <w:rPr>
      <w:sz w:val="18"/>
      <w:szCs w:val="18"/>
    </w:rPr>
  </w:style>
  <w:style w:type="character" w:customStyle="1" w:styleId="Char0">
    <w:name w:val="页脚 Char"/>
    <w:basedOn w:val="a0"/>
    <w:link w:val="a4"/>
    <w:uiPriority w:val="99"/>
    <w:qFormat/>
    <w:rsid w:val="00BC165B"/>
    <w:rPr>
      <w:sz w:val="18"/>
      <w:szCs w:val="18"/>
    </w:rPr>
  </w:style>
  <w:style w:type="character" w:customStyle="1" w:styleId="Char">
    <w:name w:val="正文文本 Char"/>
    <w:basedOn w:val="a0"/>
    <w:link w:val="a3"/>
    <w:uiPriority w:val="99"/>
    <w:semiHidden/>
    <w:qFormat/>
    <w:rsid w:val="00BC165B"/>
    <w:rPr>
      <w:rFonts w:ascii="Times New Roman" w:eastAsia="仿宋_GB2312" w:hAnsi="Times New Roman" w:cs="Times New Roman"/>
      <w:kern w:val="20"/>
      <w:sz w:val="32"/>
      <w:szCs w:val="24"/>
    </w:rPr>
  </w:style>
  <w:style w:type="table" w:customStyle="1" w:styleId="TableNormal">
    <w:name w:val="Table Normal"/>
    <w:semiHidden/>
    <w:unhideWhenUsed/>
    <w:qFormat/>
    <w:rsid w:val="00BC165B"/>
    <w:rPr>
      <w:rFonts w:ascii="Arial" w:hAnsi="Arial" w:cs="Aria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788</Words>
  <Characters>4494</Characters>
  <Application>Microsoft Office Word</Application>
  <DocSecurity>0</DocSecurity>
  <Lines>37</Lines>
  <Paragraphs>10</Paragraphs>
  <ScaleCrop>false</ScaleCrop>
  <Company>Microsoft</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MM</cp:lastModifiedBy>
  <cp:revision>3</cp:revision>
  <dcterms:created xsi:type="dcterms:W3CDTF">2023-04-07T08:20:00Z</dcterms:created>
  <dcterms:modified xsi:type="dcterms:W3CDTF">2023-04-07T08:21:00Z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3FE191640ECD4AA0A9F9BC201CCCA165</vt:lpwstr>
  </property>
</Properties>
</file>