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jc w:val="center"/>
        <w:rPr>
          <w:rFonts w:hint="eastAsia" w:ascii="方正小标宋简体" w:hAnsi="Arial" w:eastAsia="方正小标宋简体" w:cs="Arial"/>
          <w:color w:val="333333"/>
          <w:sz w:val="44"/>
          <w:szCs w:val="44"/>
        </w:rPr>
      </w:pPr>
      <w:r>
        <w:rPr>
          <w:rFonts w:hint="eastAsia" w:ascii="方正小标宋简体" w:hAnsi="Arial" w:eastAsia="方正小标宋简体" w:cs="Arial"/>
          <w:color w:val="000000"/>
          <w:sz w:val="44"/>
          <w:szCs w:val="44"/>
        </w:rPr>
        <w:t>关于报送2021</w:t>
      </w:r>
      <w:r>
        <w:rPr>
          <w:rFonts w:hint="eastAsia" w:ascii="方正小标宋简体" w:hAnsi="Arial" w:eastAsia="方正小标宋简体" w:cs="Arial"/>
          <w:color w:val="333333"/>
          <w:sz w:val="44"/>
          <w:szCs w:val="44"/>
        </w:rPr>
        <w:t>年度评审材料的有关要求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Arial" w:eastAsia="仿宋_GB2312" w:cs="Arial"/>
          <w:color w:val="333333"/>
          <w:sz w:val="32"/>
          <w:szCs w:val="32"/>
        </w:rPr>
      </w:pP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一、评审材料的类别、数量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1、《xx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系列推荐评审xx级专业技术职务任职资格人员名单》一式2份，由呈报部门按专业、级别分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别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在申报系统导出后，盖章申报；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2、《山东省专业技术职称评审表》高级职称以各高评委要求为准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，中、初级一式3份(A3纸型，须由申报系统导出，双面打印)；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3、反映本人任现职以来专业技术水平、能力、业绩的业务工作总结一份；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4、任现职以来取得的科研成果及奖励证书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复印件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（不超过3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项）、任现职以来发表的著作、论文、作品原件（不超过3件）；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5、学历学位证书：</w:t>
      </w:r>
      <w:r>
        <w:rPr>
          <w:rFonts w:hint="eastAsia" w:ascii="仿宋_GB2312" w:hAnsi="仿宋" w:eastAsia="仿宋_GB2312"/>
          <w:color w:val="000000"/>
          <w:sz w:val="32"/>
          <w:szCs w:val="32"/>
        </w:rPr>
        <w:t>2001年以后取得的学历只需提供通过中国高等教育学生信息网（学信网）http://www.chsi.com.cn在线认证后打印的《教育部学历证书电子注册备案表》（经单位人事部门盖章），无需提供原件；2001年以前取得的学历仍需提供学历学位证书</w:t>
      </w:r>
      <w:r>
        <w:rPr>
          <w:rFonts w:hint="eastAsia" w:ascii="仿宋_GB2312" w:hAnsi="仿宋" w:eastAsia="仿宋_GB2312"/>
          <w:color w:val="000000"/>
          <w:sz w:val="32"/>
          <w:szCs w:val="32"/>
          <w:lang w:val="en-US" w:eastAsia="zh-CN"/>
        </w:rPr>
        <w:t>复印件，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学历证书丢失的人员需提供毕业生登记表复印件。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6、现聘资格证书、聘书或聘文；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7、继续教育证书（表）；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8、职称外语和计算机合格证书，高级的按省系列主管部门要求，中级以下不作要求；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9、推荐晋升专业技术职务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eastAsia="zh-CN"/>
        </w:rPr>
        <w:t>“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六公开</w:t>
      </w:r>
      <w:r>
        <w:rPr>
          <w:rFonts w:hint="eastAsia" w:ascii="仿宋_GB2312" w:hAnsi="仿宋" w:eastAsia="仿宋_GB2312" w:cs="Arial"/>
          <w:color w:val="333333"/>
          <w:sz w:val="32"/>
          <w:szCs w:val="32"/>
          <w:lang w:eastAsia="zh-CN"/>
        </w:rPr>
        <w:t>”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 xml:space="preserve">监督卡高、中、初级各1份；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10、《职称评审证件材料审查表》1份；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11、《专家（学术）委员会推荐意见表》（专家签字需手工填写、需经单位审核盖章）1份；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12、非企事业单位的人员交流聘用到企事业单位专业技术岗位上工作，申报评审相应的专业技术职务时须提交有关证明材料；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13、破格申报评审的，须由单位及其主管部门写出推荐报告1份，并由呈报部门审核签署意见，加盖公章；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14、改系列申报评审的，须报送《改系列评审专业技术职务评审表》一式2份，原《专业技术职务呈报表》或《山东省专业技术职称评审表》1份，并报送反映其工作变动后业务水平、业绩情况证明材料，需所在单位人事部门加盖公章。同时需报送《山东省专业技术职称评审表》2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 xml:space="preserve">份，须由评审系统导出；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15、事业单位人员申报需提供岗位下达通知书原件1份；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16、近五年以来的年度考核原件；</w:t>
      </w:r>
    </w:p>
    <w:p>
      <w:pPr>
        <w:adjustRightInd w:val="0"/>
        <w:snapToGrid w:val="0"/>
        <w:spacing w:after="0" w:line="600" w:lineRule="exact"/>
        <w:ind w:firstLine="640" w:firstLineChars="200"/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17、单位</w:t>
      </w:r>
      <w:r>
        <w:rPr>
          <w:rFonts w:hint="eastAsia" w:ascii="仿宋_GB2312" w:hAnsi="仿宋" w:eastAsia="仿宋_GB2312" w:cs="Arial"/>
          <w:color w:val="000000"/>
          <w:kern w:val="0"/>
          <w:sz w:val="32"/>
          <w:szCs w:val="32"/>
        </w:rPr>
        <w:t>职称评审推荐申报公示报告；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</w:rPr>
        <w:t>18、呈报评审高级资格的材料，如省各系列主管部门有文件要求的，按省各系列主管部门的要求办理。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黑体" w:hAnsi="黑体" w:eastAsia="黑体" w:cs="黑体"/>
          <w:color w:val="000000"/>
          <w:sz w:val="32"/>
          <w:szCs w:val="32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 xml:space="preserve">二、评审材料填报要求 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overflowPunct/>
        <w:bidi w:val="0"/>
        <w:adjustRightInd/>
        <w:snapToGrid/>
        <w:spacing w:before="0" w:beforeAutospacing="0" w:after="0" w:afterAutospacing="0" w:line="560" w:lineRule="exact"/>
        <w:ind w:left="0" w:leftChars="0" w:right="0" w:firstLine="596" w:firstLineChars="200"/>
        <w:jc w:val="both"/>
        <w:textAlignment w:val="auto"/>
        <w:rPr>
          <w:rFonts w:hint="eastAsia" w:ascii="仿宋_GB2312" w:hAnsi="仿宋" w:eastAsia="仿宋_GB2312" w:cs="Arial"/>
          <w:color w:val="000000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pacing w:val="-11"/>
          <w:sz w:val="32"/>
          <w:szCs w:val="32"/>
        </w:rPr>
        <w:t>１、职称申报人员需登录</w:t>
      </w:r>
      <w:r>
        <w:rPr>
          <w:rFonts w:hint="eastAsia" w:ascii="仿宋" w:hAnsi="仿宋" w:eastAsia="仿宋" w:cs="仿宋"/>
          <w:spacing w:val="-11"/>
          <w:sz w:val="32"/>
          <w:szCs w:val="32"/>
          <w:shd w:val="clear" w:fill="FFFFFF"/>
        </w:rPr>
        <w:t>“山东省专业技术人员管理服务平台”（http://117.73.253.239:9000/rsrc/ww/login_gg.html），</w:t>
      </w:r>
      <w:r>
        <w:rPr>
          <w:rFonts w:hint="eastAsia" w:ascii="仿宋" w:hAnsi="仿宋" w:eastAsia="仿宋" w:cs="仿宋"/>
          <w:sz w:val="32"/>
          <w:szCs w:val="32"/>
          <w:shd w:val="clear" w:fill="FFFFFF"/>
          <w:lang w:val="en-US" w:eastAsia="zh-CN"/>
        </w:rPr>
        <w:t>或登录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“枣庄市·台儿庄区政务服务网” （http://zztezzwfw.sd.gov.cn/tez/public/index）（推荐使用“火狐或谷歌浏览器”）注册后，在办事服务栏内搜索“职称评审及核准备案”事项点击申报。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填报信息确认无误后打印《山东省专业技术职称评审表》。填报申报信息时，应按照评审系统要求，扫描并上传相关证件。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2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、专业技术人员填写《山东省专业技术职称评审表》时，应认真阅读诚信承诺书并</w:t>
      </w: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在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“诚信承诺书”栏目签署本人姓名及日期，禁止他人代签，承诺网上提报的材料真实有效。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3" w:firstLineChars="200"/>
        <w:jc w:val="both"/>
        <w:rPr>
          <w:rFonts w:hint="eastAsia" w:ascii="仿宋_GB2312" w:hAnsi="仿宋" w:eastAsia="仿宋_GB2312" w:cs="Arial"/>
          <w:b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b/>
          <w:color w:val="333333"/>
          <w:sz w:val="32"/>
          <w:szCs w:val="32"/>
        </w:rPr>
        <w:t>注：所有复印件均需单位审核盖章并由审核人签字确认。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 xml:space="preserve">、专业技术人员所在单位，要在《山东省专业技术职称评审表》的单位意见栏填写：“本单位已对提供的申报材料逐一审核，真实准确，同意推荐。”负责人签名，单位盖章。 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  <w:rPr>
          <w:rFonts w:hint="eastAsia" w:ascii="仿宋_GB2312" w:hAnsi="仿宋" w:eastAsia="仿宋_GB2312" w:cs="Arial"/>
          <w:color w:val="333333"/>
          <w:sz w:val="32"/>
          <w:szCs w:val="32"/>
        </w:rPr>
      </w:pPr>
      <w:r>
        <w:rPr>
          <w:rFonts w:hint="eastAsia" w:ascii="仿宋_GB2312" w:hAnsi="仿宋" w:eastAsia="仿宋_GB2312" w:cs="Arial"/>
          <w:color w:val="333333"/>
          <w:sz w:val="32"/>
          <w:szCs w:val="32"/>
          <w:lang w:val="en-US" w:eastAsia="zh-CN"/>
        </w:rPr>
        <w:t>4</w:t>
      </w:r>
      <w:r>
        <w:rPr>
          <w:rFonts w:hint="eastAsia" w:ascii="仿宋_GB2312" w:hAnsi="仿宋" w:eastAsia="仿宋_GB2312" w:cs="Arial"/>
          <w:color w:val="333333"/>
          <w:sz w:val="32"/>
          <w:szCs w:val="32"/>
        </w:rPr>
        <w:t>、《职称评审证件材料审查表》由单位审查材料人填写，谁审查、谁签字、谁负责。</w:t>
      </w:r>
    </w:p>
    <w:p>
      <w:pPr>
        <w:pStyle w:val="3"/>
        <w:widowControl w:val="0"/>
        <w:adjustRightInd w:val="0"/>
        <w:snapToGrid w:val="0"/>
        <w:spacing w:before="0" w:beforeAutospacing="0" w:after="0" w:afterAutospacing="0" w:line="600" w:lineRule="exact"/>
        <w:ind w:firstLine="640" w:firstLineChars="200"/>
        <w:jc w:val="both"/>
      </w:pPr>
      <w:r>
        <w:rPr>
          <w:rFonts w:hint="eastAsia" w:ascii="仿宋_GB2312" w:hAnsi="仿宋" w:eastAsia="仿宋_GB2312" w:cs="Arial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_GB2312" w:hAnsi="仿宋" w:eastAsia="仿宋_GB2312" w:cs="Arial"/>
          <w:color w:val="000000"/>
          <w:sz w:val="32"/>
          <w:szCs w:val="32"/>
        </w:rPr>
        <w:t>、申报评审材料必须手续完备，内容齐全。表格要工整、清晰，不得涂改、漏页、缺页。申报评审材料须经单位及上级主管部门审查无误后，加盖公章上报。</w:t>
      </w:r>
      <w:bookmarkStart w:id="0" w:name="_GoBack"/>
      <w:bookmarkEnd w:id="0"/>
    </w:p>
    <w:sectPr>
      <w:footerReference r:id="rId3" w:type="default"/>
      <w:pgSz w:w="11906" w:h="16838"/>
      <w:pgMar w:top="1701" w:right="1587" w:bottom="1701" w:left="1587" w:header="851" w:footer="992" w:gutter="0"/>
      <w:pgNumType w:fmt="numberInDash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4"/>
                              <w:szCs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4"/>
                        <w:szCs w:val="24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AA86E74"/>
    <w:rsid w:val="1AA8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2021-08-17T09:29:00Z</dcterms:created>
  <dc:creator>听风</dc:creator>
  <cp:lastModifiedBy>听风</cp:lastModifiedBy>
  <dcterms:modified xsi:type="dcterms:W3CDTF">2021-08-17T09:30:57Z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4E7C6BD554B3497EB4D476A97F3A9461</vt:lpwstr>
  </property>
</Properties>
</file>