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60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tbl>
      <w:tblPr>
        <w:tblStyle w:val="2"/>
        <w:tblW w:w="8939" w:type="dxa"/>
        <w:tblInd w:w="-295" w:type="dxa"/>
        <w:shd w:val="clear" w:color="auto" w:fill="auto"/>
        <w:tblLayout w:type="fixed"/>
        <w:tblCellMar>
          <w:top w:w="0" w:type="dxa"/>
          <w:left w:w="108" w:type="dxa"/>
          <w:bottom w:w="0" w:type="dxa"/>
          <w:right w:w="108" w:type="dxa"/>
        </w:tblCellMar>
      </w:tblPr>
      <w:tblGrid>
        <w:gridCol w:w="764"/>
        <w:gridCol w:w="2425"/>
        <w:gridCol w:w="3425"/>
        <w:gridCol w:w="2325"/>
      </w:tblGrid>
      <w:tr>
        <w:tblPrEx>
          <w:shd w:val="clear" w:color="auto" w:fill="auto"/>
          <w:tblCellMar>
            <w:top w:w="0" w:type="dxa"/>
            <w:left w:w="108" w:type="dxa"/>
            <w:bottom w:w="0" w:type="dxa"/>
            <w:right w:w="108" w:type="dxa"/>
          </w:tblCellMar>
        </w:tblPrEx>
        <w:trPr>
          <w:trHeight w:val="405" w:hRule="atLeast"/>
        </w:trPr>
        <w:tc>
          <w:tcPr>
            <w:tcW w:w="893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2021年度台儿庄区专业技术职务资格中级评审委员会名单</w:t>
            </w:r>
          </w:p>
        </w:tc>
      </w:tr>
      <w:tr>
        <w:tblPrEx>
          <w:tblCellMar>
            <w:top w:w="0" w:type="dxa"/>
            <w:left w:w="108" w:type="dxa"/>
            <w:bottom w:w="0" w:type="dxa"/>
            <w:right w:w="108" w:type="dxa"/>
          </w:tblCellMar>
        </w:tblPrEx>
        <w:trPr>
          <w:trHeight w:val="48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中级评审委员会名称</w:t>
            </w:r>
          </w:p>
        </w:tc>
        <w:tc>
          <w:tcPr>
            <w:tcW w:w="3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评审范围及权限</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评审委员会办事机构</w:t>
            </w:r>
          </w:p>
        </w:tc>
      </w:tr>
      <w:tr>
        <w:tblPrEx>
          <w:tblCellMar>
            <w:top w:w="0" w:type="dxa"/>
            <w:left w:w="108" w:type="dxa"/>
            <w:bottom w:w="0" w:type="dxa"/>
            <w:right w:w="108" w:type="dxa"/>
          </w:tblCellMar>
        </w:tblPrEx>
        <w:trPr>
          <w:trHeight w:val="510"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台儿庄区中小学教师职称中级评审委员会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中小学教师。一级教师资格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台儿庄区教育和体育局</w:t>
            </w:r>
          </w:p>
        </w:tc>
      </w:tr>
      <w:tr>
        <w:tblPrEx>
          <w:shd w:val="clear" w:color="auto" w:fill="auto"/>
          <w:tblCellMar>
            <w:top w:w="0" w:type="dxa"/>
            <w:left w:w="108" w:type="dxa"/>
            <w:bottom w:w="0" w:type="dxa"/>
            <w:right w:w="108" w:type="dxa"/>
          </w:tblCellMar>
        </w:tblPrEx>
        <w:trPr>
          <w:trHeight w:val="510"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台儿庄区中等职业学校教师职务中级评审委员会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中等职业学校教师。讲师资格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台儿庄区教育和体育局</w:t>
            </w:r>
          </w:p>
        </w:tc>
      </w:tr>
      <w:tr>
        <w:tblPrEx>
          <w:shd w:val="clear" w:color="auto" w:fill="auto"/>
          <w:tblCellMar>
            <w:top w:w="0" w:type="dxa"/>
            <w:left w:w="108" w:type="dxa"/>
            <w:bottom w:w="0" w:type="dxa"/>
            <w:right w:w="108" w:type="dxa"/>
          </w:tblCellMar>
        </w:tblPrEx>
        <w:trPr>
          <w:trHeight w:val="118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台儿庄区工程技术职务资格中级评审委员会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工程技术系列（包括建设工程、交通工程、水利工程、机械工程、化工工程、轻工工程、纺织工程、地质勘查工程、煤炭工程、质量工程、林业工程、冶金工程、环保工程、广播电视工程、黄金工程、水产工程、船舶与海洋工程等）。工程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和社会保障局</w:t>
            </w:r>
          </w:p>
        </w:tc>
      </w:tr>
      <w:tr>
        <w:tblPrEx>
          <w:tblCellMar>
            <w:top w:w="0" w:type="dxa"/>
            <w:left w:w="108" w:type="dxa"/>
            <w:bottom w:w="0" w:type="dxa"/>
            <w:right w:w="108" w:type="dxa"/>
          </w:tblCellMar>
        </w:tblPrEx>
        <w:trPr>
          <w:trHeight w:val="685"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台儿庄区药品技术职务资格中级评审委员会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医药行业中从事医药生产科研设计和经营的医药技术人员。主管药师、主管中药师、工程师任职资格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和社会保障局</w:t>
            </w:r>
          </w:p>
        </w:tc>
      </w:tr>
      <w:tr>
        <w:tblPrEx>
          <w:tblCellMar>
            <w:top w:w="0" w:type="dxa"/>
            <w:left w:w="108" w:type="dxa"/>
            <w:bottom w:w="0" w:type="dxa"/>
            <w:right w:w="108" w:type="dxa"/>
          </w:tblCellMar>
        </w:tblPrEx>
        <w:trPr>
          <w:trHeight w:val="510"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台儿庄区档案专业职务资格中级评审委员会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档案机构中专职从事档案工作的人员。馆员资格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6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台儿庄区农业技术职务资格中级评审委员会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直接从事农业技术、实验、示范、推广、培训、科技管理等工作的农业技术人员和畜牧兽医技术人员。农艺师、畜牧师、兽医师资格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tblCellMar>
            <w:top w:w="0" w:type="dxa"/>
            <w:left w:w="108" w:type="dxa"/>
            <w:bottom w:w="0" w:type="dxa"/>
            <w:right w:w="108" w:type="dxa"/>
          </w:tblCellMar>
        </w:tblPrEx>
        <w:trPr>
          <w:trHeight w:val="510"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台儿庄区图书资料专业职务资格中级评审委员会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图书、资料机构中专职从事图书资料工作的人员。馆员资格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台儿庄区文物博物专业职务资格中级评审委员会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博物馆中专职从事文博工作的人员，社会文博专业人才。馆员资格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10"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台儿庄区群众文化专业职务资格中级评审委员会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群众文化机构中从事群众文化的专业人员，社会文化专业人才。馆员资格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86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台儿庄区艺术专业职务资格中级评审委员会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从事编剧、导演、演员、演奏员、指挥、作曲、舞台美术设计的艺术专业人员，社会艺术专业人才。三级演奏员、编辑、导演、指挥、作曲、舞美设计师资格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67"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台儿庄区工艺美术专业职务资格中级评审委员会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从事工艺美术专业的人才。工艺美术师</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67"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台儿庄区律师职务资格中级评审委员会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律师事务所从事律师业务的专职律师。三级律师资格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67"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13</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台儿庄区公证员职务资格中级评审委员会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公证处专门从事公证业务的公证员。三级公证员资格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tblCellMar>
            <w:top w:w="0" w:type="dxa"/>
            <w:left w:w="108" w:type="dxa"/>
            <w:bottom w:w="0" w:type="dxa"/>
            <w:right w:w="108" w:type="dxa"/>
          </w:tblCellMar>
        </w:tblPrEx>
        <w:trPr>
          <w:trHeight w:val="567" w:hRule="exac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14</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台儿庄区党校教师职务资格中级评审委员会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党校、讲师团教师，行政学院教师。讲师资格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9"/>
                <w:szCs w:val="19"/>
                <w:u w:val="none"/>
                <w:lang w:val="en-US" w:eastAsia="zh-CN" w:bidi="ar-SA"/>
              </w:rPr>
            </w:pPr>
            <w:r>
              <w:rPr>
                <w:rFonts w:hint="eastAsia" w:ascii="宋体" w:hAnsi="宋体" w:eastAsia="宋体" w:cs="宋体"/>
                <w:i w:val="0"/>
                <w:iCs w:val="0"/>
                <w:color w:val="000000"/>
                <w:kern w:val="0"/>
                <w:sz w:val="19"/>
                <w:szCs w:val="19"/>
                <w:u w:val="none"/>
                <w:lang w:val="en-US" w:eastAsia="zh-CN" w:bidi="ar"/>
              </w:rPr>
              <w:t>和社会保障局</w:t>
            </w:r>
          </w:p>
        </w:tc>
      </w:tr>
      <w:tr>
        <w:tblPrEx>
          <w:tblCellMar>
            <w:top w:w="0" w:type="dxa"/>
            <w:left w:w="108" w:type="dxa"/>
            <w:bottom w:w="0" w:type="dxa"/>
            <w:right w:w="108" w:type="dxa"/>
          </w:tblCellMar>
        </w:tblPrEx>
        <w:trPr>
          <w:trHeight w:val="6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15</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台儿庄区体育教练员职务资格中级审核组</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各级优秀运动队和各类体育学校直接从事体育训练教学的专职教练员。一级教练资格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6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16</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台儿庄区自然科学研究职务资格中级评审委员会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自然科学研究机构中从事自然科学研究工作的人员。助理研究员资格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和社会保障局</w:t>
            </w:r>
          </w:p>
        </w:tc>
      </w:tr>
      <w:tr>
        <w:tblPrEx>
          <w:shd w:val="clear" w:color="auto" w:fill="auto"/>
          <w:tblCellMar>
            <w:top w:w="0" w:type="dxa"/>
            <w:left w:w="108" w:type="dxa"/>
            <w:bottom w:w="0" w:type="dxa"/>
            <w:right w:w="108" w:type="dxa"/>
          </w:tblCellMar>
        </w:tblPrEx>
        <w:trPr>
          <w:trHeight w:val="563"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17</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台儿庄区播音专业职务资格中级评审委员会</w:t>
            </w: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播音专业人员。一级播音员资格</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台儿庄区人力资源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和社会保障局</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068A4"/>
    <w:rsid w:val="22C0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2021-08-17T09:29:00Z</dcterms:created>
  <dc:creator>听风</dc:creator>
  <cp:lastModifiedBy>听风</cp:lastModifiedBy>
  <dcterms:modified xsi:type="dcterms:W3CDTF">2021-08-17T09:30:22Z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8D08262B7EDC4F03ABB3A294A78C55C3</vt:lpwstr>
  </property>
</Properties>
</file>