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A09F8">
      <w:pPr>
        <w:numPr>
          <w:ilvl w:val="0"/>
          <w:numId w:val="0"/>
        </w:numPr>
        <w:ind w:leftChars="0"/>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畜禽养殖的监督检查的事项规范标准</w:t>
      </w:r>
    </w:p>
    <w:p w14:paraId="1CA9112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粪污处理情况 </w:t>
      </w:r>
    </w:p>
    <w:p w14:paraId="2AE0F7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1.</w:t>
      </w:r>
      <w:r>
        <w:rPr>
          <w:rFonts w:ascii="微软雅黑" w:hAnsi="微软雅黑" w:eastAsia="微软雅黑" w:cs="微软雅黑"/>
          <w:i w:val="0"/>
          <w:iCs w:val="0"/>
          <w:caps w:val="0"/>
          <w:color w:val="333333"/>
          <w:spacing w:val="0"/>
          <w:sz w:val="27"/>
          <w:szCs w:val="27"/>
        </w:rPr>
        <w:t>是否有与其饲养规模相适应的生产设施；</w:t>
      </w:r>
    </w:p>
    <w:p w14:paraId="7B23B0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lang w:val="en-US" w:eastAsia="zh-CN"/>
        </w:rPr>
        <w:t>2.</w:t>
      </w:r>
      <w:r>
        <w:rPr>
          <w:rFonts w:ascii="微软雅黑" w:hAnsi="微软雅黑" w:eastAsia="微软雅黑" w:cs="微软雅黑"/>
          <w:i w:val="0"/>
          <w:iCs w:val="0"/>
          <w:caps w:val="0"/>
          <w:color w:val="333333"/>
          <w:spacing w:val="0"/>
          <w:sz w:val="27"/>
          <w:szCs w:val="27"/>
        </w:rPr>
        <w:t>场(区)建设布局是否符合有关标准规范，生产区、生活区、隔离区、污物处理区是否明显分开；</w:t>
      </w:r>
    </w:p>
    <w:p w14:paraId="384AC1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3.废水、异味、畜禽粪便及其他固体废弃物综合利用或者无害化处理设施是否正常运转；</w:t>
      </w:r>
    </w:p>
    <w:p w14:paraId="25B6BB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4.是否建立畜禽粪污资源化利用台账； </w:t>
      </w:r>
    </w:p>
    <w:p w14:paraId="084955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二、安全生产情况 </w:t>
      </w:r>
    </w:p>
    <w:p w14:paraId="04671F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1.养殖场制度是否建全、主体责任是否落实；</w:t>
      </w:r>
    </w:p>
    <w:p w14:paraId="64FFA5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2.设施设备是否完好、档案记录是否完整。 </w:t>
      </w:r>
    </w:p>
    <w:p w14:paraId="27DD23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三、动物卫生防疫条件 </w:t>
      </w:r>
    </w:p>
    <w:p w14:paraId="504E30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1.场所的位置与居民生活区、生活饮用水源地、学校、医院等公共场所的距离是否符合国务院兽医主管部门规定的标准；</w:t>
      </w:r>
    </w:p>
    <w:p w14:paraId="3481ED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2.生产区封闭隔离，工程设计和工艺流程是否符合动物防疫要求；</w:t>
      </w:r>
    </w:p>
    <w:p w14:paraId="0107ED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3.是否有相应的污水、污物、病死动物、染疫动物产品的无害化处理设施设备和清洗消毒设施设备；</w:t>
      </w:r>
    </w:p>
    <w:p w14:paraId="19DA9E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4.是否有为其服务的动物防疫技术人员。 </w:t>
      </w:r>
    </w:p>
    <w:p w14:paraId="264C9C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四、兽药使用情况 </w:t>
      </w:r>
    </w:p>
    <w:p w14:paraId="192FCD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1.是否建立用药记录；</w:t>
      </w:r>
    </w:p>
    <w:p w14:paraId="15CF98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2.是否使用禁用药品；</w:t>
      </w:r>
      <w:bookmarkStart w:id="0" w:name="_GoBack"/>
      <w:bookmarkEnd w:id="0"/>
    </w:p>
    <w:p w14:paraId="2988E2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3.是否遵守兽药的休药期；</w:t>
      </w:r>
    </w:p>
    <w:p w14:paraId="0124BB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4.是否使用原料药和人用药。 </w:t>
      </w:r>
    </w:p>
    <w:p w14:paraId="26663F9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五、养殖档案 </w:t>
      </w:r>
    </w:p>
    <w:p w14:paraId="11CB50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1.畜禽的品种、来源、数量、繁殖记录、标识情况和进出场日期记录是否齐全；</w:t>
      </w:r>
    </w:p>
    <w:p w14:paraId="16C7A1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2.饲料、饲料添加剂、兽药等投入品的名称、来源、规格、批号、批准文号，使用对象、时间和用量记录是否齐全；</w:t>
      </w:r>
    </w:p>
    <w:p w14:paraId="46C35F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3.检疫、免疫、消毒记录是否齐全；</w:t>
      </w:r>
    </w:p>
    <w:p w14:paraId="6EC27C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4.畜禽发病、死亡和无害化处理记录是否齐全；</w:t>
      </w:r>
    </w:p>
    <w:p w14:paraId="2D0B86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5.奶畜是否载明生鲜乳的生产、检测、销售情况；</w:t>
      </w:r>
    </w:p>
    <w:p w14:paraId="5C1C4C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6.是否有畜禽养殖代码。 </w:t>
      </w:r>
    </w:p>
    <w:p w14:paraId="7E822E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CBC04"/>
    <w:multiLevelType w:val="singleLevel"/>
    <w:tmpl w:val="9DECBC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90D01"/>
    <w:rsid w:val="0D190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2025-11-03T03:32:00Z</dcterms:created>
  <dc:creator>一个坚强的伙计</dc:creator>
  <cp:lastModifiedBy>一个坚强的伙计</cp:lastModifiedBy>
  <dcterms:modified xsi:type="dcterms:W3CDTF">2025-11-03T06:03:59Z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147E7EE1C7704646A693FC1A3DFC34D6_11</vt:lpwstr>
  </property>
  <property fmtid="{D5CDD505-2E9C-101B-9397-08002B2CF9AE}" pid="4" name="KSOTemplateDocerSaveRecord">
    <vt:lpwstr>eyJoZGlkIjoiNDJhYjc5ZmQ1ODhjNjM1NTI0MzA1NDJhMmE1MTdiNDgiLCJ1c2VySWQiOiI2MjM0OTUxMjkifQ==</vt:lpwstr>
  </property>
</Properties>
</file>