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101" w:line="183" w:lineRule="auto"/>
        <w:ind w:left="41"/>
        <w:rPr>
          <w:rFonts w:ascii="黑体" w:hAnsi="黑体" w:eastAsia="黑体" w:cs="黑体"/>
          <w:sz w:val="31"/>
          <w:szCs w:val="31"/>
        </w:rPr>
      </w:pPr>
      <w:r>
        <w:rPr>
          <w:rFonts w:ascii="黑体" w:hAnsi="黑体" w:eastAsia="黑体" w:cs="黑体"/>
          <w:sz w:val="31"/>
          <w:szCs w:val="31"/>
        </w:rPr>
        <w:t>SDPR</w:t>
      </w:r>
      <w:r>
        <w:rPr>
          <w:rFonts w:ascii="黑体" w:hAnsi="黑体" w:eastAsia="黑体" w:cs="黑体"/>
          <w:spacing w:val="3"/>
          <w:sz w:val="31"/>
          <w:szCs w:val="31"/>
        </w:rPr>
        <w:t>-2023-0030009</w:t>
      </w:r>
    </w:p>
    <w:p>
      <w:pPr>
        <w:spacing w:before="565" w:line="216" w:lineRule="auto"/>
        <w:jc w:val="right"/>
        <w:rPr>
          <w:rFonts w:ascii="新宋体" w:hAnsi="新宋体" w:eastAsia="新宋体" w:cs="新宋体"/>
          <w:sz w:val="136"/>
          <w:szCs w:val="136"/>
        </w:rPr>
      </w:pPr>
      <w:r>
        <w:rPr>
          <w:rFonts w:ascii="新宋体" w:hAnsi="新宋体" w:eastAsia="新宋体" w:cs="新宋体"/>
          <w:color w:val="FF0000"/>
          <w:spacing w:val="-82"/>
          <w:w w:val="55"/>
          <w:sz w:val="136"/>
          <w:szCs w:val="136"/>
        </w:rPr>
        <w:t>山东省发展和改革委</w:t>
      </w:r>
      <w:r>
        <w:rPr>
          <w:rFonts w:ascii="新宋体" w:hAnsi="新宋体" w:eastAsia="新宋体" w:cs="新宋体"/>
          <w:color w:val="FF0000"/>
          <w:spacing w:val="-81"/>
          <w:w w:val="55"/>
          <w:sz w:val="136"/>
          <w:szCs w:val="136"/>
        </w:rPr>
        <w:t>员会文</w:t>
      </w:r>
      <w:r>
        <w:rPr>
          <w:rFonts w:ascii="新宋体" w:hAnsi="新宋体" w:eastAsia="新宋体" w:cs="新宋体"/>
          <w:color w:val="FF0000"/>
          <w:spacing w:val="-59"/>
          <w:w w:val="55"/>
          <w:sz w:val="136"/>
          <w:szCs w:val="136"/>
        </w:rPr>
        <w:t>件</w:t>
      </w: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2"/>
        <w:spacing w:before="101" w:line="224" w:lineRule="auto"/>
        <w:ind w:left="2615"/>
      </w:pPr>
      <w:r>
        <w:rPr>
          <w:spacing w:val="3"/>
        </w:rPr>
        <w:t>鲁发改法规</w:t>
      </w:r>
      <w:r>
        <w:rPr>
          <w:rFonts w:hint="eastAsia"/>
          <w:spacing w:val="3"/>
          <w:lang w:val="en-US" w:eastAsia="zh-CN"/>
        </w:rPr>
        <w:t>〔</w:t>
      </w:r>
      <w:r>
        <w:rPr>
          <w:spacing w:val="3"/>
        </w:rPr>
        <w:t>2023〕767</w:t>
      </w:r>
      <w:r>
        <w:rPr>
          <w:spacing w:val="-54"/>
        </w:rPr>
        <w:t xml:space="preserve"> </w:t>
      </w:r>
      <w:r>
        <w:rPr>
          <w:spacing w:val="3"/>
        </w:rPr>
        <w:t>号</w:t>
      </w:r>
    </w:p>
    <w:p>
      <w:pPr>
        <w:spacing w:before="27" w:line="28" w:lineRule="exact"/>
      </w:pPr>
      <w:r>
        <w:pict>
          <v:shape id="_x0000_s1026" o:spid="_x0000_s1026" style="height:1.45pt;width:445.2pt;" fillcolor="#FF0000" filled="t" stroked="f" coordsize="8904,29" path="m0,28l8903,28,8903,0,0,0,0,28xe">
            <v:path/>
            <v:fill on="t" focussize="0,0"/>
            <v:stroke on="f"/>
            <v:imagedata o:title=""/>
            <o:lock v:ext="edit"/>
            <w10:wrap type="none"/>
            <w10:anchorlock/>
          </v:shape>
        </w:pic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85" w:line="182" w:lineRule="auto"/>
        <w:ind w:left="2077"/>
        <w:rPr>
          <w:rFonts w:ascii="微软雅黑" w:hAnsi="微软雅黑" w:eastAsia="微软雅黑" w:cs="微软雅黑"/>
          <w:sz w:val="43"/>
          <w:szCs w:val="43"/>
        </w:rPr>
      </w:pPr>
      <w:r>
        <w:rPr>
          <w:rFonts w:ascii="微软雅黑" w:hAnsi="微软雅黑" w:eastAsia="微软雅黑" w:cs="微软雅黑"/>
          <w:spacing w:val="3"/>
          <w:sz w:val="43"/>
          <w:szCs w:val="43"/>
        </w:rPr>
        <w:t>山东省发展和改革委员会</w:t>
      </w:r>
    </w:p>
    <w:p>
      <w:pPr>
        <w:spacing w:line="182" w:lineRule="auto"/>
        <w:ind w:left="591" w:right="609" w:firstLine="373"/>
        <w:rPr>
          <w:rFonts w:ascii="微软雅黑" w:hAnsi="微软雅黑" w:eastAsia="微软雅黑" w:cs="微软雅黑"/>
          <w:sz w:val="43"/>
          <w:szCs w:val="43"/>
        </w:rPr>
      </w:pPr>
      <w:r>
        <w:rPr>
          <w:rFonts w:ascii="微软雅黑" w:hAnsi="微软雅黑" w:eastAsia="微软雅黑" w:cs="微软雅黑"/>
          <w:spacing w:val="5"/>
          <w:sz w:val="43"/>
          <w:szCs w:val="43"/>
        </w:rPr>
        <w:t>关于印发《山东省发展和改革委员会</w:t>
      </w:r>
      <w:r>
        <w:rPr>
          <w:rFonts w:ascii="微软雅黑" w:hAnsi="微软雅黑" w:eastAsia="微软雅黑" w:cs="微软雅黑"/>
          <w:spacing w:val="3"/>
          <w:sz w:val="43"/>
          <w:szCs w:val="43"/>
        </w:rPr>
        <w:t xml:space="preserve">    </w:t>
      </w:r>
      <w:r>
        <w:rPr>
          <w:rFonts w:ascii="微软雅黑" w:hAnsi="微软雅黑" w:eastAsia="微软雅黑" w:cs="微软雅黑"/>
          <w:sz w:val="43"/>
          <w:szCs w:val="43"/>
        </w:rPr>
        <w:t>行政处罚裁量基准(2023 年版）》的通知</w:t>
      </w:r>
    </w:p>
    <w:p>
      <w:pPr>
        <w:spacing w:line="279" w:lineRule="auto"/>
        <w:rPr>
          <w:rFonts w:ascii="Arial"/>
          <w:sz w:val="21"/>
        </w:rPr>
      </w:pPr>
    </w:p>
    <w:p>
      <w:pPr>
        <w:spacing w:line="280" w:lineRule="auto"/>
        <w:rPr>
          <w:rFonts w:ascii="Arial"/>
          <w:sz w:val="21"/>
        </w:rPr>
      </w:pPr>
    </w:p>
    <w:p>
      <w:pPr>
        <w:pStyle w:val="2"/>
        <w:spacing w:before="102" w:line="224" w:lineRule="auto"/>
        <w:ind w:left="38"/>
      </w:pPr>
      <w:r>
        <w:rPr>
          <w:spacing w:val="3"/>
        </w:rPr>
        <w:t>机关各处室：</w:t>
      </w:r>
    </w:p>
    <w:p>
      <w:pPr>
        <w:pStyle w:val="2"/>
        <w:spacing w:before="182" w:line="334" w:lineRule="auto"/>
        <w:ind w:left="45" w:right="58" w:firstLine="637"/>
        <w:jc w:val="both"/>
      </w:pPr>
      <w:r>
        <w:rPr>
          <w:spacing w:val="5"/>
        </w:rPr>
        <w:t>为了进一步规范行政处罚自由裁量权，我委对《山东省发展</w:t>
      </w:r>
      <w:r>
        <w:t xml:space="preserve"> </w:t>
      </w:r>
      <w:r>
        <w:rPr>
          <w:spacing w:val="10"/>
        </w:rPr>
        <w:t>和改革委员会行政处罚裁量基准(2020 年版)》进</w:t>
      </w:r>
      <w:r>
        <w:rPr>
          <w:spacing w:val="9"/>
        </w:rPr>
        <w:t>行了修订。现</w:t>
      </w:r>
      <w:r>
        <w:t xml:space="preserve"> </w:t>
      </w:r>
      <w:r>
        <w:rPr>
          <w:spacing w:val="10"/>
        </w:rPr>
        <w:t>将修订后的《山东省发展和改革委员会行政处罚裁量基准(2023</w:t>
      </w:r>
    </w:p>
    <w:p>
      <w:pPr>
        <w:pStyle w:val="2"/>
        <w:spacing w:line="221" w:lineRule="auto"/>
        <w:ind w:left="45"/>
      </w:pPr>
      <w:r>
        <w:rPr>
          <w:spacing w:val="4"/>
        </w:rPr>
        <w:t>年版)》印发给你们，请遵照执行。</w:t>
      </w:r>
    </w:p>
    <w:p>
      <w:pPr>
        <w:pStyle w:val="2"/>
        <w:spacing w:before="190" w:line="333" w:lineRule="auto"/>
        <w:ind w:left="66" w:right="57" w:firstLine="606"/>
        <w:jc w:val="both"/>
      </w:pPr>
      <w:r>
        <w:rPr>
          <w:spacing w:val="-5"/>
        </w:rPr>
        <w:t>本基准自</w:t>
      </w:r>
      <w:r>
        <w:rPr>
          <w:spacing w:val="-53"/>
        </w:rPr>
        <w:t xml:space="preserve"> </w:t>
      </w:r>
      <w:r>
        <w:rPr>
          <w:spacing w:val="-5"/>
        </w:rPr>
        <w:t>2023</w:t>
      </w:r>
      <w:r>
        <w:rPr>
          <w:spacing w:val="-63"/>
        </w:rPr>
        <w:t xml:space="preserve"> </w:t>
      </w:r>
      <w:r>
        <w:rPr>
          <w:spacing w:val="-5"/>
        </w:rPr>
        <w:t>年</w:t>
      </w:r>
      <w:r>
        <w:rPr>
          <w:spacing w:val="-45"/>
        </w:rPr>
        <w:t xml:space="preserve"> </w:t>
      </w:r>
      <w:r>
        <w:rPr>
          <w:spacing w:val="-5"/>
        </w:rPr>
        <w:t>11</w:t>
      </w:r>
      <w:r>
        <w:rPr>
          <w:spacing w:val="-51"/>
        </w:rPr>
        <w:t xml:space="preserve"> </w:t>
      </w:r>
      <w:r>
        <w:rPr>
          <w:spacing w:val="-5"/>
        </w:rPr>
        <w:t>月</w:t>
      </w:r>
      <w:r>
        <w:rPr>
          <w:spacing w:val="-43"/>
        </w:rPr>
        <w:t xml:space="preserve"> </w:t>
      </w:r>
      <w:r>
        <w:rPr>
          <w:spacing w:val="-5"/>
        </w:rPr>
        <w:t>1 日起施行，有</w:t>
      </w:r>
      <w:r>
        <w:rPr>
          <w:spacing w:val="-6"/>
        </w:rPr>
        <w:t>效期至</w:t>
      </w:r>
      <w:r>
        <w:rPr>
          <w:spacing w:val="-52"/>
        </w:rPr>
        <w:t xml:space="preserve"> </w:t>
      </w:r>
      <w:r>
        <w:rPr>
          <w:spacing w:val="-6"/>
        </w:rPr>
        <w:t>2028</w:t>
      </w:r>
      <w:r>
        <w:rPr>
          <w:spacing w:val="-63"/>
        </w:rPr>
        <w:t xml:space="preserve"> </w:t>
      </w:r>
      <w:r>
        <w:rPr>
          <w:spacing w:val="-6"/>
        </w:rPr>
        <w:t>年</w:t>
      </w:r>
      <w:r>
        <w:rPr>
          <w:spacing w:val="-45"/>
        </w:rPr>
        <w:t xml:space="preserve"> </w:t>
      </w:r>
      <w:r>
        <w:rPr>
          <w:spacing w:val="-6"/>
        </w:rPr>
        <w:t>10</w:t>
      </w:r>
      <w:r>
        <w:rPr>
          <w:spacing w:val="-51"/>
        </w:rPr>
        <w:t xml:space="preserve"> </w:t>
      </w:r>
      <w:r>
        <w:rPr>
          <w:spacing w:val="-6"/>
        </w:rPr>
        <w:t>月</w:t>
      </w:r>
      <w:r>
        <w:t xml:space="preserve"> </w:t>
      </w:r>
      <w:r>
        <w:rPr>
          <w:spacing w:val="2"/>
        </w:rPr>
        <w:t>31</w:t>
      </w:r>
      <w:r>
        <w:rPr>
          <w:spacing w:val="79"/>
        </w:rPr>
        <w:t xml:space="preserve"> </w:t>
      </w:r>
      <w:r>
        <w:rPr>
          <w:spacing w:val="2"/>
        </w:rPr>
        <w:t>日。《山东省发展和改革委员会行政处罚裁</w:t>
      </w:r>
      <w:r>
        <w:rPr>
          <w:spacing w:val="1"/>
        </w:rPr>
        <w:t>量基准》(鲁发改</w:t>
      </w:r>
    </w:p>
    <w:p>
      <w:pPr>
        <w:pStyle w:val="2"/>
        <w:spacing w:before="1" w:line="222" w:lineRule="auto"/>
        <w:ind w:left="52"/>
      </w:pPr>
      <w:r>
        <w:t>法规Γ2020〕1245</w:t>
      </w:r>
      <w:r>
        <w:rPr>
          <w:spacing w:val="-35"/>
        </w:rPr>
        <w:t xml:space="preserve"> </w:t>
      </w:r>
      <w:r>
        <w:t>号， SDPR-2020-0030026)</w:t>
      </w:r>
      <w:r>
        <w:rPr>
          <w:spacing w:val="-66"/>
        </w:rPr>
        <w:t xml:space="preserve"> </w:t>
      </w:r>
      <w:r>
        <w:t>不再继续施行。</w:t>
      </w:r>
    </w:p>
    <w:p>
      <w:pPr>
        <w:spacing w:line="222" w:lineRule="auto"/>
        <w:sectPr>
          <w:footerReference r:id="rId5" w:type="default"/>
          <w:pgSz w:w="11907" w:h="16839"/>
          <w:pgMar w:top="1431" w:right="1411" w:bottom="1537" w:left="1560" w:header="0" w:footer="1260" w:gutter="0"/>
          <w:cols w:space="720" w:num="1"/>
        </w:sect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2"/>
        <w:spacing w:before="100" w:line="222" w:lineRule="auto"/>
        <w:jc w:val="right"/>
      </w:pPr>
      <w:r>
        <w:rPr>
          <w:spacing w:val="-20"/>
        </w:rPr>
        <w:t>附件：</w:t>
      </w:r>
      <w:r>
        <w:rPr>
          <w:spacing w:val="57"/>
        </w:rPr>
        <w:t xml:space="preserve"> </w:t>
      </w:r>
      <w:r>
        <w:rPr>
          <w:spacing w:val="-20"/>
        </w:rPr>
        <w:t>山东省发展和改革委员会行政处罚裁量基准(2023</w:t>
      </w:r>
      <w:r>
        <w:rPr>
          <w:spacing w:val="-81"/>
        </w:rPr>
        <w:t xml:space="preserve"> </w:t>
      </w:r>
      <w:r>
        <w:rPr>
          <w:spacing w:val="-20"/>
        </w:rPr>
        <w:t>年版）</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101" w:line="562" w:lineRule="exact"/>
        <w:ind w:left="4910"/>
      </w:pPr>
      <w:r>
        <w:rPr>
          <w:spacing w:val="1"/>
          <w:position w:val="18"/>
        </w:rPr>
        <w:t>山东省发展和改革委员会</w:t>
      </w:r>
    </w:p>
    <w:p>
      <w:pPr>
        <w:pStyle w:val="2"/>
        <w:spacing w:line="223" w:lineRule="auto"/>
        <w:ind w:left="5399"/>
      </w:pPr>
      <w:r>
        <w:rPr>
          <w:spacing w:val="-8"/>
        </w:rPr>
        <w:t>2023</w:t>
      </w:r>
      <w:r>
        <w:rPr>
          <w:spacing w:val="-62"/>
        </w:rPr>
        <w:t xml:space="preserve"> </w:t>
      </w:r>
      <w:r>
        <w:rPr>
          <w:spacing w:val="-8"/>
        </w:rPr>
        <w:t>年</w:t>
      </w:r>
      <w:r>
        <w:rPr>
          <w:spacing w:val="-49"/>
        </w:rPr>
        <w:t xml:space="preserve"> </w:t>
      </w:r>
      <w:r>
        <w:rPr>
          <w:spacing w:val="-8"/>
        </w:rPr>
        <w:t>9</w:t>
      </w:r>
      <w:r>
        <w:rPr>
          <w:spacing w:val="-50"/>
        </w:rPr>
        <w:t xml:space="preserve"> </w:t>
      </w:r>
      <w:r>
        <w:rPr>
          <w:spacing w:val="-8"/>
        </w:rPr>
        <w:t>月</w:t>
      </w:r>
      <w:r>
        <w:rPr>
          <w:spacing w:val="-54"/>
        </w:rPr>
        <w:t xml:space="preserve"> </w:t>
      </w:r>
      <w:r>
        <w:rPr>
          <w:spacing w:val="-8"/>
        </w:rPr>
        <w:t>27 日</w:t>
      </w:r>
    </w:p>
    <w:p>
      <w:pPr>
        <w:spacing w:line="223" w:lineRule="auto"/>
        <w:sectPr>
          <w:footerReference r:id="rId6" w:type="default"/>
          <w:pgSz w:w="11907" w:h="16839"/>
          <w:pgMar w:top="1431" w:right="1492" w:bottom="1536" w:left="1625" w:header="0" w:footer="1260" w:gutter="0"/>
          <w:cols w:space="720" w:num="1"/>
        </w:sectPr>
      </w:pPr>
    </w:p>
    <w:p>
      <w:pPr>
        <w:rPr>
          <w:rFonts w:ascii="Arial"/>
          <w:sz w:val="21"/>
        </w:rPr>
      </w:pPr>
    </w:p>
    <w:p>
      <w:pPr>
        <w:rPr>
          <w:rFonts w:ascii="Arial" w:hAnsi="Arial" w:eastAsia="Arial" w:cs="Arial"/>
          <w:sz w:val="21"/>
          <w:szCs w:val="21"/>
        </w:rPr>
        <w:sectPr>
          <w:headerReference r:id="rId7" w:type="default"/>
          <w:footerReference r:id="rId8" w:type="default"/>
          <w:pgSz w:w="11907" w:h="16839"/>
          <w:pgMar w:top="0" w:right="0" w:bottom="0" w:left="0" w:header="0" w:footer="0"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4" w:lineRule="auto"/>
        <w:ind w:left="42"/>
        <w:rPr>
          <w:rFonts w:ascii="黑体" w:hAnsi="黑体" w:eastAsia="黑体" w:cs="黑体"/>
          <w:sz w:val="31"/>
          <w:szCs w:val="31"/>
        </w:rPr>
      </w:pPr>
      <w:r>
        <w:rPr>
          <w:rFonts w:ascii="黑体" w:hAnsi="黑体" w:eastAsia="黑体" w:cs="黑体"/>
          <w:spacing w:val="5"/>
          <w:sz w:val="31"/>
          <w:szCs w:val="31"/>
        </w:rPr>
        <w:t>政府信息公开选项：主动公开</w:t>
      </w:r>
    </w:p>
    <w:tbl>
      <w:tblPr>
        <w:tblStyle w:val="5"/>
        <w:tblW w:w="890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9"/>
        <w:gridCol w:w="403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9" w:hRule="atLeast"/>
        </w:trPr>
        <w:tc>
          <w:tcPr>
            <w:tcW w:w="4869" w:type="dxa"/>
            <w:tcBorders>
              <w:top w:val="single" w:color="000000" w:sz="2" w:space="0"/>
              <w:bottom w:val="single" w:color="000000" w:sz="2" w:space="0"/>
            </w:tcBorders>
            <w:vAlign w:val="top"/>
          </w:tcPr>
          <w:p>
            <w:pPr>
              <w:spacing w:before="213" w:line="219" w:lineRule="auto"/>
              <w:ind w:left="350"/>
              <w:rPr>
                <w:rFonts w:ascii="仿宋" w:hAnsi="仿宋" w:eastAsia="仿宋" w:cs="仿宋"/>
                <w:sz w:val="28"/>
                <w:szCs w:val="28"/>
              </w:rPr>
            </w:pPr>
            <w:r>
              <w:rPr>
                <w:rFonts w:ascii="仿宋" w:hAnsi="仿宋" w:eastAsia="仿宋" w:cs="仿宋"/>
                <w:spacing w:val="-7"/>
                <w:sz w:val="28"/>
                <w:szCs w:val="28"/>
              </w:rPr>
              <w:t>山东省发展和改革委员会办公室</w:t>
            </w:r>
          </w:p>
        </w:tc>
        <w:tc>
          <w:tcPr>
            <w:tcW w:w="4034" w:type="dxa"/>
            <w:tcBorders>
              <w:top w:val="single" w:color="000000" w:sz="2" w:space="0"/>
              <w:bottom w:val="single" w:color="000000" w:sz="2" w:space="0"/>
            </w:tcBorders>
            <w:vAlign w:val="top"/>
          </w:tcPr>
          <w:p>
            <w:pPr>
              <w:spacing w:before="214" w:line="218" w:lineRule="auto"/>
              <w:ind w:left="841"/>
              <w:rPr>
                <w:rFonts w:ascii="仿宋" w:hAnsi="仿宋" w:eastAsia="仿宋" w:cs="仿宋"/>
                <w:sz w:val="28"/>
                <w:szCs w:val="28"/>
              </w:rPr>
            </w:pPr>
            <w:r>
              <w:rPr>
                <w:rFonts w:ascii="仿宋" w:hAnsi="仿宋" w:eastAsia="仿宋" w:cs="仿宋"/>
                <w:spacing w:val="-14"/>
                <w:sz w:val="28"/>
                <w:szCs w:val="28"/>
              </w:rPr>
              <w:t>2023</w:t>
            </w:r>
            <w:r>
              <w:rPr>
                <w:rFonts w:ascii="仿宋" w:hAnsi="仿宋" w:eastAsia="仿宋" w:cs="仿宋"/>
                <w:spacing w:val="-54"/>
                <w:sz w:val="28"/>
                <w:szCs w:val="28"/>
              </w:rPr>
              <w:t xml:space="preserve"> </w:t>
            </w:r>
            <w:r>
              <w:rPr>
                <w:rFonts w:ascii="仿宋" w:hAnsi="仿宋" w:eastAsia="仿宋" w:cs="仿宋"/>
                <w:spacing w:val="-14"/>
                <w:sz w:val="28"/>
                <w:szCs w:val="28"/>
              </w:rPr>
              <w:t>年</w:t>
            </w:r>
            <w:r>
              <w:rPr>
                <w:rFonts w:ascii="仿宋" w:hAnsi="仿宋" w:eastAsia="仿宋" w:cs="仿宋"/>
                <w:spacing w:val="-49"/>
                <w:sz w:val="28"/>
                <w:szCs w:val="28"/>
              </w:rPr>
              <w:t xml:space="preserve"> </w:t>
            </w:r>
            <w:r>
              <w:rPr>
                <w:rFonts w:ascii="仿宋" w:hAnsi="仿宋" w:eastAsia="仿宋" w:cs="仿宋"/>
                <w:spacing w:val="-14"/>
                <w:sz w:val="28"/>
                <w:szCs w:val="28"/>
              </w:rPr>
              <w:t>9</w:t>
            </w:r>
            <w:r>
              <w:rPr>
                <w:rFonts w:ascii="仿宋" w:hAnsi="仿宋" w:eastAsia="仿宋" w:cs="仿宋"/>
                <w:spacing w:val="-51"/>
                <w:sz w:val="28"/>
                <w:szCs w:val="28"/>
              </w:rPr>
              <w:t xml:space="preserve"> </w:t>
            </w:r>
            <w:r>
              <w:rPr>
                <w:rFonts w:ascii="仿宋" w:hAnsi="仿宋" w:eastAsia="仿宋" w:cs="仿宋"/>
                <w:spacing w:val="-14"/>
                <w:sz w:val="28"/>
                <w:szCs w:val="28"/>
              </w:rPr>
              <w:t>月</w:t>
            </w:r>
            <w:r>
              <w:rPr>
                <w:rFonts w:ascii="仿宋" w:hAnsi="仿宋" w:eastAsia="仿宋" w:cs="仿宋"/>
                <w:spacing w:val="-51"/>
                <w:sz w:val="28"/>
                <w:szCs w:val="28"/>
              </w:rPr>
              <w:t xml:space="preserve"> </w:t>
            </w:r>
            <w:r>
              <w:rPr>
                <w:rFonts w:ascii="仿宋" w:hAnsi="仿宋" w:eastAsia="仿宋" w:cs="仿宋"/>
                <w:spacing w:val="-14"/>
                <w:sz w:val="28"/>
                <w:szCs w:val="28"/>
              </w:rPr>
              <w:t>28 日印发</w:t>
            </w:r>
          </w:p>
        </w:tc>
      </w:tr>
    </w:tbl>
    <w:p>
      <w:pPr>
        <w:rPr>
          <w:rFonts w:ascii="Arial"/>
          <w:sz w:val="21"/>
        </w:rPr>
      </w:pPr>
    </w:p>
    <w:p>
      <w:pPr>
        <w:rPr>
          <w:rFonts w:ascii="Arial" w:hAnsi="Arial" w:eastAsia="Arial" w:cs="Arial"/>
          <w:sz w:val="21"/>
          <w:szCs w:val="21"/>
        </w:rPr>
        <w:sectPr>
          <w:pgSz w:w="11907" w:h="16839"/>
          <w:pgMar w:top="400" w:right="1442" w:bottom="400" w:left="1560" w:header="0" w:footer="0" w:gutter="0"/>
          <w:cols w:space="720" w:num="1"/>
        </w:sectPr>
      </w:pPr>
    </w:p>
    <w:p>
      <w:pPr>
        <w:spacing w:before="289" w:line="219" w:lineRule="auto"/>
        <w:ind w:left="62"/>
        <w:rPr>
          <w:rFonts w:ascii="宋体" w:hAnsi="宋体" w:eastAsia="宋体" w:cs="宋体"/>
          <w:sz w:val="16"/>
          <w:szCs w:val="16"/>
        </w:rPr>
      </w:pPr>
      <w:r>
        <w:rPr>
          <w:rFonts w:ascii="宋体" w:hAnsi="宋体" w:eastAsia="宋体" w:cs="宋体"/>
          <w:spacing w:val="-9"/>
          <w:sz w:val="16"/>
          <w:szCs w:val="16"/>
        </w:rPr>
        <w:t>附件</w:t>
      </w:r>
    </w:p>
    <w:p>
      <w:pPr>
        <w:spacing w:before="46" w:line="180" w:lineRule="auto"/>
        <w:ind w:left="4635"/>
        <w:rPr>
          <w:rFonts w:ascii="微软雅黑" w:hAnsi="微软雅黑" w:eastAsia="微软雅黑" w:cs="微软雅黑"/>
          <w:sz w:val="39"/>
          <w:szCs w:val="39"/>
        </w:rPr>
      </w:pPr>
      <w:r>
        <w:rPr>
          <w:rFonts w:ascii="微软雅黑" w:hAnsi="微软雅黑" w:eastAsia="微软雅黑" w:cs="微软雅黑"/>
          <w:spacing w:val="3"/>
          <w:sz w:val="39"/>
          <w:szCs w:val="39"/>
        </w:rPr>
        <w:t>山东省发展和改革委员会行政处罚裁量基准（2023年版）</w:t>
      </w: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585"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2" w:line="184" w:lineRule="auto"/>
              <w:ind w:left="269"/>
              <w:rPr>
                <w:rFonts w:ascii="宋体" w:hAnsi="宋体" w:eastAsia="宋体" w:cs="宋体"/>
                <w:sz w:val="16"/>
                <w:szCs w:val="16"/>
              </w:rPr>
            </w:pPr>
            <w:r>
              <w:rPr>
                <w:rFonts w:ascii="宋体" w:hAnsi="宋体" w:eastAsia="宋体" w:cs="宋体"/>
                <w:sz w:val="16"/>
                <w:szCs w:val="16"/>
              </w:rPr>
              <w:t>1</w:t>
            </w:r>
          </w:p>
        </w:tc>
        <w:tc>
          <w:tcPr>
            <w:tcW w:w="1115"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29" w:lineRule="auto"/>
              <w:ind w:left="24" w:right="105" w:firstLine="4"/>
              <w:jc w:val="both"/>
            </w:pPr>
            <w:r>
              <w:t>对未按规定程</w:t>
            </w:r>
            <w:r>
              <w:rPr>
                <w:spacing w:val="4"/>
              </w:rPr>
              <w:t xml:space="preserve"> </w:t>
            </w:r>
            <w:r>
              <w:rPr>
                <w:spacing w:val="1"/>
              </w:rPr>
              <w:t>序办理招标核</w:t>
            </w:r>
            <w:r>
              <w:rPr>
                <w:spacing w:val="3"/>
              </w:rPr>
              <w:t xml:space="preserve"> </w:t>
            </w:r>
            <w:r>
              <w:rPr>
                <w:spacing w:val="1"/>
              </w:rPr>
              <w:t>准手续的行政</w:t>
            </w:r>
            <w:r>
              <w:rPr>
                <w:spacing w:val="3"/>
              </w:rPr>
              <w:t xml:space="preserve"> </w:t>
            </w:r>
            <w:r>
              <w:rPr>
                <w:spacing w:val="-1"/>
              </w:rPr>
              <w:t>处罚</w:t>
            </w:r>
          </w:p>
        </w:tc>
        <w:tc>
          <w:tcPr>
            <w:tcW w:w="585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3" w:line="226" w:lineRule="auto"/>
              <w:ind w:left="35" w:right="122" w:hanging="10"/>
              <w:jc w:val="both"/>
            </w:pPr>
            <w:r>
              <w:rPr>
                <w:spacing w:val="3"/>
              </w:rPr>
              <w:t>《中华人民共和国招标投标法实施条例》第七条：按照</w:t>
            </w:r>
            <w:r>
              <w:rPr>
                <w:spacing w:val="2"/>
              </w:rPr>
              <w:t>国家有关规定需要履行项</w:t>
            </w:r>
            <w:r>
              <w:t xml:space="preserve"> </w:t>
            </w:r>
            <w:r>
              <w:rPr>
                <w:spacing w:val="2"/>
              </w:rPr>
              <w:t>目审批、核准手续的依法必须进行招标的项目,</w:t>
            </w:r>
            <w:r>
              <w:rPr>
                <w:spacing w:val="23"/>
                <w:w w:val="101"/>
              </w:rPr>
              <w:t xml:space="preserve"> </w:t>
            </w:r>
            <w:r>
              <w:rPr>
                <w:spacing w:val="2"/>
              </w:rPr>
              <w:t>其招标范围</w:t>
            </w:r>
            <w:r>
              <w:rPr>
                <w:spacing w:val="1"/>
              </w:rPr>
              <w:t>、招标方式、招标组</w:t>
            </w:r>
            <w:r>
              <w:t xml:space="preserve"> </w:t>
            </w:r>
            <w:r>
              <w:rPr>
                <w:spacing w:val="2"/>
              </w:rPr>
              <w:t>织形式应当报项目审批、核准部门审批、核准。</w:t>
            </w:r>
          </w:p>
        </w:tc>
        <w:tc>
          <w:tcPr>
            <w:tcW w:w="3065"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6"/>
              <w:spacing w:before="52" w:line="225" w:lineRule="auto"/>
              <w:ind w:left="35" w:right="11" w:hanging="6"/>
            </w:pPr>
            <w:r>
              <w:rPr>
                <w:spacing w:val="2"/>
              </w:rPr>
              <w:t>《山东省实施&lt;中华人民共和国招标投标法</w:t>
            </w:r>
            <w:r>
              <w:rPr>
                <w:spacing w:val="10"/>
              </w:rPr>
              <w:t xml:space="preserve"> </w:t>
            </w:r>
            <w:r>
              <w:rPr>
                <w:spacing w:val="3"/>
              </w:rPr>
              <w:t>&gt;办法》 (2005年5月通过)</w:t>
            </w:r>
            <w:r>
              <w:rPr>
                <w:spacing w:val="-27"/>
              </w:rPr>
              <w:t xml:space="preserve"> </w:t>
            </w:r>
            <w:r>
              <w:rPr>
                <w:spacing w:val="3"/>
              </w:rPr>
              <w:t>第四十七</w:t>
            </w:r>
            <w:r>
              <w:rPr>
                <w:spacing w:val="2"/>
              </w:rPr>
              <w:t>条：</w:t>
            </w:r>
          </w:p>
          <w:p>
            <w:pPr>
              <w:pStyle w:val="6"/>
              <w:spacing w:before="12" w:line="229" w:lineRule="auto"/>
              <w:ind w:left="30" w:right="93" w:firstLine="1"/>
            </w:pPr>
            <w:r>
              <w:t>违反本办法规定,</w:t>
            </w:r>
            <w:r>
              <w:rPr>
                <w:spacing w:val="40"/>
                <w:w w:val="101"/>
              </w:rPr>
              <w:t xml:space="preserve"> </w:t>
            </w:r>
            <w:r>
              <w:t xml:space="preserve">招标项目的招标内容应 </w:t>
            </w:r>
            <w:r>
              <w:rPr>
                <w:spacing w:val="1"/>
              </w:rPr>
              <w:t>当经项目审批部门核准而未经核准,</w:t>
            </w:r>
            <w:r>
              <w:rPr>
                <w:spacing w:val="26"/>
              </w:rPr>
              <w:t xml:space="preserve"> </w:t>
            </w:r>
            <w:r>
              <w:rPr>
                <w:spacing w:val="1"/>
              </w:rPr>
              <w:t>擅自</w:t>
            </w:r>
            <w:r>
              <w:t xml:space="preserve"> </w:t>
            </w:r>
            <w:r>
              <w:rPr>
                <w:spacing w:val="1"/>
              </w:rPr>
              <w:t>进行招标的,</w:t>
            </w:r>
            <w:r>
              <w:rPr>
                <w:spacing w:val="26"/>
              </w:rPr>
              <w:t xml:space="preserve"> </w:t>
            </w:r>
            <w:r>
              <w:rPr>
                <w:spacing w:val="1"/>
              </w:rPr>
              <w:t>或者对核准的招标内容作出</w:t>
            </w:r>
            <w:r>
              <w:t xml:space="preserve"> 变更后未按规定重新办理核准手续的,</w:t>
            </w:r>
            <w:r>
              <w:rPr>
                <w:spacing w:val="45"/>
              </w:rPr>
              <w:t xml:space="preserve"> </w:t>
            </w:r>
            <w:r>
              <w:t>由 项目审批部门给予警告,</w:t>
            </w:r>
            <w:r>
              <w:rPr>
                <w:spacing w:val="30"/>
              </w:rPr>
              <w:t xml:space="preserve"> </w:t>
            </w:r>
            <w:r>
              <w:t xml:space="preserve">责令限期改正,  </w:t>
            </w:r>
            <w:r>
              <w:rPr>
                <w:spacing w:val="2"/>
              </w:rPr>
              <w:t>可以并处一万元以上三万元以下罚款。</w:t>
            </w:r>
          </w:p>
        </w:tc>
        <w:tc>
          <w:tcPr>
            <w:tcW w:w="736" w:type="dxa"/>
            <w:vAlign w:val="top"/>
          </w:tcPr>
          <w:p>
            <w:pPr>
              <w:pStyle w:val="6"/>
              <w:spacing w:before="217" w:line="218" w:lineRule="auto"/>
              <w:ind w:left="52"/>
            </w:pPr>
            <w:r>
              <w:rPr>
                <w:spacing w:val="-1"/>
              </w:rPr>
              <w:t>不予处罚</w:t>
            </w:r>
          </w:p>
        </w:tc>
        <w:tc>
          <w:tcPr>
            <w:tcW w:w="6851" w:type="dxa"/>
            <w:vAlign w:val="top"/>
          </w:tcPr>
          <w:p>
            <w:pPr>
              <w:pStyle w:val="6"/>
              <w:spacing w:before="217" w:line="214" w:lineRule="auto"/>
              <w:ind w:left="35"/>
            </w:pPr>
            <w:r>
              <w:rPr>
                <w:spacing w:val="1"/>
              </w:rPr>
              <w:t>违法行为轻微,</w:t>
            </w:r>
            <w:r>
              <w:rPr>
                <w:spacing w:val="27"/>
              </w:rPr>
              <w:t xml:space="preserve"> </w:t>
            </w:r>
            <w:r>
              <w:rPr>
                <w:spacing w:val="1"/>
              </w:rPr>
              <w:t>在规定期限内能及时改正并进行正常招标,</w:t>
            </w:r>
            <w:r>
              <w:rPr>
                <w:spacing w:val="30"/>
                <w:w w:val="101"/>
              </w:rPr>
              <w:t xml:space="preserve"> </w:t>
            </w:r>
            <w:r>
              <w:rPr>
                <w:spacing w:val="1"/>
              </w:rPr>
              <w:t>没有造成危害后果的</w:t>
            </w:r>
          </w:p>
        </w:tc>
        <w:tc>
          <w:tcPr>
            <w:tcW w:w="954" w:type="dxa"/>
            <w:vAlign w:val="top"/>
          </w:tcPr>
          <w:p>
            <w:pPr>
              <w:pStyle w:val="6"/>
              <w:spacing w:before="217"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pStyle w:val="6"/>
              <w:spacing w:before="288" w:line="218" w:lineRule="auto"/>
              <w:ind w:left="57"/>
            </w:pPr>
            <w:r>
              <w:rPr>
                <w:spacing w:val="-2"/>
              </w:rPr>
              <w:t>免予处罚</w:t>
            </w:r>
          </w:p>
        </w:tc>
        <w:tc>
          <w:tcPr>
            <w:tcW w:w="6851" w:type="dxa"/>
            <w:vAlign w:val="top"/>
          </w:tcPr>
          <w:p>
            <w:pPr>
              <w:pStyle w:val="6"/>
              <w:spacing w:before="288" w:line="214" w:lineRule="auto"/>
              <w:ind w:left="33"/>
            </w:pPr>
            <w:r>
              <w:rPr>
                <w:spacing w:val="2"/>
              </w:rPr>
              <w:t>初次违法且危害后果轻微,</w:t>
            </w:r>
            <w:r>
              <w:rPr>
                <w:spacing w:val="25"/>
              </w:rPr>
              <w:t xml:space="preserve"> </w:t>
            </w:r>
            <w:r>
              <w:rPr>
                <w:spacing w:val="2"/>
              </w:rPr>
              <w:t>在规定期限内能及时改正并进行</w:t>
            </w:r>
            <w:r>
              <w:rPr>
                <w:spacing w:val="1"/>
              </w:rPr>
              <w:t>正常招标的</w:t>
            </w:r>
          </w:p>
        </w:tc>
        <w:tc>
          <w:tcPr>
            <w:tcW w:w="954" w:type="dxa"/>
            <w:vAlign w:val="top"/>
          </w:tcPr>
          <w:p>
            <w:pPr>
              <w:pStyle w:val="6"/>
              <w:spacing w:before="288"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7"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06" w:lineRule="auto"/>
              <w:rPr>
                <w:rFonts w:ascii="Arial"/>
                <w:sz w:val="21"/>
              </w:rPr>
            </w:pPr>
          </w:p>
          <w:p>
            <w:pPr>
              <w:pStyle w:val="6"/>
              <w:spacing w:before="52" w:line="217" w:lineRule="auto"/>
              <w:ind w:left="53"/>
            </w:pPr>
            <w:r>
              <w:rPr>
                <w:spacing w:val="-1"/>
              </w:rPr>
              <w:t>从轻处罚</w:t>
            </w:r>
          </w:p>
        </w:tc>
        <w:tc>
          <w:tcPr>
            <w:tcW w:w="6851" w:type="dxa"/>
            <w:vAlign w:val="top"/>
          </w:tcPr>
          <w:p>
            <w:pPr>
              <w:spacing w:line="306" w:lineRule="auto"/>
              <w:rPr>
                <w:rFonts w:ascii="Arial"/>
                <w:sz w:val="21"/>
              </w:rPr>
            </w:pPr>
          </w:p>
          <w:p>
            <w:pPr>
              <w:pStyle w:val="6"/>
              <w:spacing w:before="52" w:line="215" w:lineRule="auto"/>
              <w:ind w:left="35"/>
            </w:pPr>
            <w:r>
              <w:rPr>
                <w:spacing w:val="1"/>
              </w:rPr>
              <w:t>造成危害后果,</w:t>
            </w:r>
            <w:r>
              <w:rPr>
                <w:spacing w:val="38"/>
                <w:w w:val="101"/>
              </w:rPr>
              <w:t xml:space="preserve"> </w:t>
            </w:r>
            <w:r>
              <w:rPr>
                <w:spacing w:val="1"/>
              </w:rPr>
              <w:t>能及时改正并主动配合消除影响成效明显的</w:t>
            </w:r>
          </w:p>
        </w:tc>
        <w:tc>
          <w:tcPr>
            <w:tcW w:w="954" w:type="dxa"/>
            <w:vAlign w:val="top"/>
          </w:tcPr>
          <w:p>
            <w:pPr>
              <w:spacing w:line="304" w:lineRule="auto"/>
              <w:rPr>
                <w:rFonts w:ascii="Arial"/>
                <w:sz w:val="21"/>
              </w:rPr>
            </w:pPr>
          </w:p>
          <w:p>
            <w:pPr>
              <w:pStyle w:val="6"/>
              <w:spacing w:before="52" w:line="220" w:lineRule="auto"/>
              <w:ind w:left="39"/>
            </w:pPr>
            <w:r>
              <w:rPr>
                <w:spacing w:val="-2"/>
              </w:rPr>
              <w:t>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6"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19" w:lineRule="auto"/>
              <w:rPr>
                <w:rFonts w:ascii="Arial"/>
                <w:sz w:val="21"/>
              </w:rPr>
            </w:pPr>
          </w:p>
          <w:p>
            <w:pPr>
              <w:pStyle w:val="6"/>
              <w:spacing w:before="52" w:line="218" w:lineRule="auto"/>
              <w:ind w:left="59"/>
            </w:pPr>
            <w:r>
              <w:rPr>
                <w:spacing w:val="-2"/>
              </w:rPr>
              <w:t>一般处罚</w:t>
            </w:r>
          </w:p>
        </w:tc>
        <w:tc>
          <w:tcPr>
            <w:tcW w:w="6851" w:type="dxa"/>
            <w:vAlign w:val="top"/>
          </w:tcPr>
          <w:p>
            <w:pPr>
              <w:spacing w:line="319" w:lineRule="auto"/>
              <w:rPr>
                <w:rFonts w:ascii="Arial"/>
                <w:sz w:val="21"/>
              </w:rPr>
            </w:pPr>
          </w:p>
          <w:p>
            <w:pPr>
              <w:pStyle w:val="6"/>
              <w:spacing w:before="52" w:line="216" w:lineRule="auto"/>
              <w:ind w:left="36"/>
            </w:pPr>
            <w:r>
              <w:rPr>
                <w:spacing w:val="1"/>
              </w:rPr>
              <w:t>对招标投标市场秩序造成危害后果,</w:t>
            </w:r>
            <w:r>
              <w:rPr>
                <w:spacing w:val="33"/>
              </w:rPr>
              <w:t xml:space="preserve"> </w:t>
            </w:r>
            <w:r>
              <w:rPr>
                <w:spacing w:val="1"/>
              </w:rPr>
              <w:t>社会影响较大的</w:t>
            </w:r>
          </w:p>
        </w:tc>
        <w:tc>
          <w:tcPr>
            <w:tcW w:w="954" w:type="dxa"/>
            <w:vAlign w:val="top"/>
          </w:tcPr>
          <w:p>
            <w:pPr>
              <w:pStyle w:val="6"/>
              <w:spacing w:before="68" w:line="229" w:lineRule="auto"/>
              <w:ind w:left="40" w:right="91" w:hanging="1"/>
              <w:jc w:val="both"/>
            </w:pPr>
            <w:r>
              <w:rPr>
                <w:spacing w:val="-5"/>
              </w:rPr>
              <w:t>警告,</w:t>
            </w:r>
            <w:r>
              <w:rPr>
                <w:spacing w:val="30"/>
              </w:rPr>
              <w:t xml:space="preserve"> </w:t>
            </w:r>
            <w:r>
              <w:rPr>
                <w:spacing w:val="-5"/>
              </w:rPr>
              <w:t>并处</w:t>
            </w:r>
            <w:r>
              <w:t xml:space="preserve"> </w:t>
            </w:r>
            <w:r>
              <w:rPr>
                <w:spacing w:val="1"/>
              </w:rPr>
              <w:t>1万元以上2</w:t>
            </w:r>
            <w:r>
              <w:t xml:space="preserve"> 万元以下罚</w:t>
            </w:r>
            <w:r>
              <w:rPr>
                <w:spacing w:val="3"/>
              </w:rPr>
              <w:t xml:space="preserve"> </w:t>
            </w:r>
            <w: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01" w:lineRule="auto"/>
              <w:rPr>
                <w:rFonts w:ascii="Arial"/>
                <w:sz w:val="21"/>
              </w:rPr>
            </w:pPr>
          </w:p>
          <w:p>
            <w:pPr>
              <w:pStyle w:val="6"/>
              <w:spacing w:before="52" w:line="218" w:lineRule="auto"/>
              <w:ind w:left="53"/>
            </w:pPr>
            <w:r>
              <w:rPr>
                <w:spacing w:val="-1"/>
              </w:rPr>
              <w:t>从重处罚</w:t>
            </w:r>
          </w:p>
        </w:tc>
        <w:tc>
          <w:tcPr>
            <w:tcW w:w="6851" w:type="dxa"/>
            <w:vAlign w:val="top"/>
          </w:tcPr>
          <w:p>
            <w:pPr>
              <w:spacing w:line="301" w:lineRule="auto"/>
              <w:rPr>
                <w:rFonts w:ascii="Arial"/>
                <w:sz w:val="21"/>
              </w:rPr>
            </w:pPr>
          </w:p>
          <w:p>
            <w:pPr>
              <w:pStyle w:val="6"/>
              <w:spacing w:before="52" w:line="217" w:lineRule="auto"/>
              <w:ind w:left="36"/>
            </w:pPr>
            <w:r>
              <w:rPr>
                <w:spacing w:val="1"/>
              </w:rPr>
              <w:t>对招标投标市场秩序造成严重危害后果,</w:t>
            </w:r>
            <w:r>
              <w:rPr>
                <w:spacing w:val="37"/>
              </w:rPr>
              <w:t xml:space="preserve"> </w:t>
            </w:r>
            <w:r>
              <w:rPr>
                <w:spacing w:val="1"/>
              </w:rPr>
              <w:t>社会影响巨大的</w:t>
            </w:r>
          </w:p>
        </w:tc>
        <w:tc>
          <w:tcPr>
            <w:tcW w:w="954" w:type="dxa"/>
            <w:vAlign w:val="top"/>
          </w:tcPr>
          <w:p>
            <w:pPr>
              <w:pStyle w:val="6"/>
              <w:spacing w:before="49" w:line="228" w:lineRule="auto"/>
              <w:ind w:left="40" w:right="91" w:hanging="1"/>
              <w:jc w:val="both"/>
            </w:pPr>
            <w:r>
              <w:rPr>
                <w:spacing w:val="-5"/>
              </w:rPr>
              <w:t>警告,</w:t>
            </w:r>
            <w:r>
              <w:rPr>
                <w:spacing w:val="30"/>
              </w:rPr>
              <w:t xml:space="preserve"> </w:t>
            </w:r>
            <w:r>
              <w:rPr>
                <w:spacing w:val="-5"/>
              </w:rPr>
              <w:t>并处</w:t>
            </w:r>
            <w:r>
              <w:t xml:space="preserve"> </w:t>
            </w:r>
            <w:r>
              <w:rPr>
                <w:spacing w:val="1"/>
              </w:rPr>
              <w:t>2万元以上3</w:t>
            </w:r>
            <w:r>
              <w:t xml:space="preserve"> 万元以下罚</w:t>
            </w:r>
            <w:r>
              <w:rPr>
                <w:spacing w:val="3"/>
              </w:rPr>
              <w:t xml:space="preserve"> </w:t>
            </w:r>
            <w: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58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2" w:line="183" w:lineRule="auto"/>
              <w:ind w:left="259"/>
              <w:rPr>
                <w:rFonts w:ascii="宋体" w:hAnsi="宋体" w:eastAsia="宋体" w:cs="宋体"/>
                <w:sz w:val="16"/>
                <w:szCs w:val="16"/>
              </w:rPr>
            </w:pPr>
            <w:r>
              <w:rPr>
                <w:rFonts w:ascii="宋体" w:hAnsi="宋体" w:eastAsia="宋体" w:cs="宋体"/>
                <w:sz w:val="16"/>
                <w:szCs w:val="16"/>
              </w:rPr>
              <w:t>2</w:t>
            </w:r>
          </w:p>
        </w:tc>
        <w:tc>
          <w:tcPr>
            <w:tcW w:w="1115"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28" w:lineRule="auto"/>
              <w:ind w:left="27" w:right="105" w:firstLine="1"/>
              <w:jc w:val="both"/>
            </w:pPr>
            <w:r>
              <w:t>对企业未按规</w:t>
            </w:r>
            <w:r>
              <w:rPr>
                <w:spacing w:val="4"/>
              </w:rPr>
              <w:t xml:space="preserve"> </w:t>
            </w:r>
            <w:r>
              <w:rPr>
                <w:spacing w:val="1"/>
              </w:rPr>
              <w:t>定办理投资项</w:t>
            </w:r>
            <w:r>
              <w:t xml:space="preserve"> </w:t>
            </w:r>
            <w:r>
              <w:rPr>
                <w:spacing w:val="1"/>
              </w:rPr>
              <w:t>目核准相关手</w:t>
            </w:r>
            <w:r>
              <w:t xml:space="preserve"> </w:t>
            </w:r>
            <w:r>
              <w:rPr>
                <w:spacing w:val="1"/>
              </w:rPr>
              <w:t>续的行政处罚</w:t>
            </w:r>
          </w:p>
        </w:tc>
        <w:tc>
          <w:tcPr>
            <w:tcW w:w="585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3" w:line="227" w:lineRule="auto"/>
              <w:ind w:left="24" w:right="36"/>
            </w:pPr>
            <w:r>
              <w:rPr>
                <w:spacing w:val="3"/>
              </w:rPr>
              <w:t>《企业投资项目核准和备案管理条例》 (2016年12月国务院令第673号)</w:t>
            </w:r>
            <w:r>
              <w:rPr>
                <w:spacing w:val="-23"/>
              </w:rPr>
              <w:t xml:space="preserve"> </w:t>
            </w:r>
            <w:r>
              <w:rPr>
                <w:spacing w:val="3"/>
              </w:rPr>
              <w:t>第三条第</w:t>
            </w:r>
            <w:r>
              <w:t xml:space="preserve"> </w:t>
            </w:r>
            <w:r>
              <w:rPr>
                <w:spacing w:val="3"/>
              </w:rPr>
              <w:t>一款：对关系国家安全、涉及全国重大生产力布局、战略性</w:t>
            </w:r>
            <w:r>
              <w:rPr>
                <w:spacing w:val="2"/>
              </w:rPr>
              <w:t>资源开发和重大公共</w:t>
            </w:r>
            <w:r>
              <w:t xml:space="preserve">  </w:t>
            </w:r>
            <w:r>
              <w:rPr>
                <w:spacing w:val="-1"/>
              </w:rPr>
              <w:t>利益等项目,</w:t>
            </w:r>
            <w:r>
              <w:rPr>
                <w:spacing w:val="41"/>
              </w:rPr>
              <w:t xml:space="preserve"> </w:t>
            </w:r>
            <w:r>
              <w:rPr>
                <w:spacing w:val="-1"/>
              </w:rPr>
              <w:t>实行核准管理。</w:t>
            </w:r>
          </w:p>
        </w:tc>
        <w:tc>
          <w:tcPr>
            <w:tcW w:w="3065" w:type="dxa"/>
            <w:vMerge w:val="restart"/>
            <w:tcBorders>
              <w:bottom w:val="nil"/>
            </w:tcBorders>
            <w:vAlign w:val="top"/>
          </w:tcPr>
          <w:p>
            <w:pPr>
              <w:spacing w:line="479" w:lineRule="auto"/>
              <w:rPr>
                <w:rFonts w:ascii="Arial"/>
                <w:sz w:val="21"/>
              </w:rPr>
            </w:pPr>
          </w:p>
          <w:p>
            <w:pPr>
              <w:pStyle w:val="6"/>
              <w:spacing w:before="52" w:line="217" w:lineRule="auto"/>
              <w:ind w:left="29"/>
            </w:pPr>
            <w:r>
              <w:rPr>
                <w:spacing w:val="2"/>
              </w:rPr>
              <w:t>《企业投资项目核准和备案管理条例》</w:t>
            </w:r>
          </w:p>
          <w:p>
            <w:pPr>
              <w:pStyle w:val="6"/>
              <w:spacing w:before="13" w:line="217" w:lineRule="auto"/>
              <w:ind w:left="104"/>
            </w:pPr>
            <w:r>
              <w:rPr>
                <w:spacing w:val="3"/>
              </w:rPr>
              <w:t>(2016年12月国务院令第673号)</w:t>
            </w:r>
            <w:r>
              <w:rPr>
                <w:spacing w:val="-13"/>
              </w:rPr>
              <w:t xml:space="preserve"> </w:t>
            </w:r>
            <w:r>
              <w:rPr>
                <w:spacing w:val="3"/>
              </w:rPr>
              <w:t>第十八</w:t>
            </w:r>
          </w:p>
          <w:p>
            <w:pPr>
              <w:pStyle w:val="6"/>
              <w:spacing w:before="10" w:line="231" w:lineRule="auto"/>
              <w:ind w:left="30" w:right="11" w:firstLine="1"/>
            </w:pPr>
            <w:r>
              <w:t>条：实行核准管理的项目,</w:t>
            </w:r>
            <w:r>
              <w:rPr>
                <w:spacing w:val="41"/>
                <w:w w:val="101"/>
              </w:rPr>
              <w:t xml:space="preserve"> </w:t>
            </w:r>
            <w:r>
              <w:t xml:space="preserve">企业未依照本  </w:t>
            </w:r>
            <w:r>
              <w:rPr>
                <w:spacing w:val="2"/>
              </w:rPr>
              <w:t>条例规定办理核准手续开工建设或者未按</w:t>
            </w:r>
            <w:r>
              <w:rPr>
                <w:spacing w:val="3"/>
              </w:rPr>
              <w:t xml:space="preserve">  </w:t>
            </w:r>
            <w:r>
              <w:rPr>
                <w:spacing w:val="2"/>
              </w:rPr>
              <w:t>照核准的建设地点、建设规模、建设内容</w:t>
            </w:r>
            <w:r>
              <w:rPr>
                <w:spacing w:val="3"/>
              </w:rPr>
              <w:t xml:space="preserve">  </w:t>
            </w:r>
            <w:r>
              <w:t>等进行建设的,</w:t>
            </w:r>
            <w:r>
              <w:rPr>
                <w:spacing w:val="43"/>
              </w:rPr>
              <w:t xml:space="preserve"> </w:t>
            </w:r>
            <w:r>
              <w:t xml:space="preserve">由核准机关责令停止建设  </w:t>
            </w:r>
            <w:r>
              <w:rPr>
                <w:spacing w:val="5"/>
              </w:rPr>
              <w:t>或者责令停产,</w:t>
            </w:r>
            <w:r>
              <w:rPr>
                <w:spacing w:val="31"/>
              </w:rPr>
              <w:t xml:space="preserve"> </w:t>
            </w:r>
            <w:r>
              <w:rPr>
                <w:spacing w:val="5"/>
              </w:rPr>
              <w:t>对企业处项目总投资额1%</w:t>
            </w:r>
            <w:r>
              <w:t xml:space="preserve"> </w:t>
            </w:r>
            <w:r>
              <w:rPr>
                <w:spacing w:val="6"/>
              </w:rPr>
              <w:t>以上5%以下的罚款；对直接负责的主管人</w:t>
            </w:r>
            <w:r>
              <w:rPr>
                <w:spacing w:val="10"/>
              </w:rPr>
              <w:t xml:space="preserve"> </w:t>
            </w:r>
            <w:r>
              <w:rPr>
                <w:spacing w:val="2"/>
              </w:rPr>
              <w:t>员和其他直接责任人员处2万元以上5万元</w:t>
            </w:r>
            <w:r>
              <w:rPr>
                <w:spacing w:val="3"/>
              </w:rPr>
              <w:t xml:space="preserve">  </w:t>
            </w:r>
            <w:r>
              <w:t>以下的罚款,</w:t>
            </w:r>
            <w:r>
              <w:rPr>
                <w:spacing w:val="23"/>
              </w:rPr>
              <w:t xml:space="preserve"> </w:t>
            </w:r>
            <w:r>
              <w:t>属于国家工作人员的,</w:t>
            </w:r>
            <w:r>
              <w:rPr>
                <w:spacing w:val="21"/>
              </w:rPr>
              <w:t xml:space="preserve"> </w:t>
            </w:r>
            <w:r>
              <w:t>依法  给予处分。</w:t>
            </w:r>
            <w:r>
              <w:rPr>
                <w:spacing w:val="-38"/>
              </w:rPr>
              <w:t xml:space="preserve"> </w:t>
            </w:r>
            <w:r>
              <w:t xml:space="preserve">以欺骗、贿赂等不正当手段取  </w:t>
            </w:r>
            <w:r>
              <w:rPr>
                <w:spacing w:val="-3"/>
              </w:rPr>
              <w:t>得项目核准文件,</w:t>
            </w:r>
            <w:r>
              <w:rPr>
                <w:spacing w:val="53"/>
              </w:rPr>
              <w:t xml:space="preserve"> </w:t>
            </w:r>
            <w:r>
              <w:rPr>
                <w:spacing w:val="-3"/>
              </w:rPr>
              <w:t>尚未开工建设的,</w:t>
            </w:r>
            <w:r>
              <w:rPr>
                <w:spacing w:val="45"/>
              </w:rPr>
              <w:t xml:space="preserve"> </w:t>
            </w:r>
            <w:r>
              <w:rPr>
                <w:spacing w:val="-3"/>
              </w:rPr>
              <w:t>由核</w:t>
            </w:r>
            <w:r>
              <w:t xml:space="preserve">  </w:t>
            </w:r>
            <w:r>
              <w:rPr>
                <w:spacing w:val="5"/>
              </w:rPr>
              <w:t>准机关撤销核准文件,</w:t>
            </w:r>
            <w:r>
              <w:rPr>
                <w:spacing w:val="31"/>
              </w:rPr>
              <w:t xml:space="preserve"> </w:t>
            </w:r>
            <w:r>
              <w:rPr>
                <w:spacing w:val="5"/>
              </w:rPr>
              <w:t>处项目总投资额1%</w:t>
            </w:r>
            <w:r>
              <w:t xml:space="preserve"> </w:t>
            </w:r>
            <w:r>
              <w:rPr>
                <w:spacing w:val="4"/>
              </w:rPr>
              <w:t>以上5%以下的罚款；</w:t>
            </w:r>
            <w:r>
              <w:rPr>
                <w:spacing w:val="-34"/>
              </w:rPr>
              <w:t xml:space="preserve"> </w:t>
            </w:r>
            <w:r>
              <w:rPr>
                <w:spacing w:val="4"/>
              </w:rPr>
              <w:t>已经开工建设的, 依</w:t>
            </w:r>
            <w:r>
              <w:t xml:space="preserve"> </w:t>
            </w:r>
            <w:r>
              <w:rPr>
                <w:spacing w:val="2"/>
              </w:rPr>
              <w:t>照前款规定予以处罚；构成犯罪的, 依法</w:t>
            </w:r>
            <w:r>
              <w:rPr>
                <w:spacing w:val="3"/>
              </w:rPr>
              <w:t xml:space="preserve">  </w:t>
            </w:r>
            <w:r>
              <w:rPr>
                <w:spacing w:val="1"/>
              </w:rPr>
              <w:t>追究刑事责任。</w:t>
            </w:r>
          </w:p>
        </w:tc>
        <w:tc>
          <w:tcPr>
            <w:tcW w:w="736" w:type="dxa"/>
            <w:vAlign w:val="top"/>
          </w:tcPr>
          <w:p>
            <w:pPr>
              <w:pStyle w:val="6"/>
              <w:spacing w:before="196" w:line="218" w:lineRule="auto"/>
              <w:ind w:left="52"/>
            </w:pPr>
            <w:r>
              <w:rPr>
                <w:spacing w:val="-1"/>
              </w:rPr>
              <w:t>不予处罚</w:t>
            </w:r>
          </w:p>
        </w:tc>
        <w:tc>
          <w:tcPr>
            <w:tcW w:w="6851" w:type="dxa"/>
            <w:vAlign w:val="top"/>
          </w:tcPr>
          <w:p>
            <w:pPr>
              <w:pStyle w:val="6"/>
              <w:spacing w:before="196" w:line="217" w:lineRule="auto"/>
              <w:ind w:left="53"/>
            </w:pPr>
            <w:r>
              <w:rPr>
                <w:spacing w:val="1"/>
              </w:rPr>
              <w:t>当事人有证据足以证明没有主观过错的</w:t>
            </w:r>
          </w:p>
        </w:tc>
        <w:tc>
          <w:tcPr>
            <w:tcW w:w="954" w:type="dxa"/>
            <w:vAlign w:val="top"/>
          </w:tcPr>
          <w:p>
            <w:pPr>
              <w:pStyle w:val="6"/>
              <w:spacing w:before="196"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3"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444" w:lineRule="auto"/>
              <w:rPr>
                <w:rFonts w:ascii="Arial"/>
                <w:sz w:val="21"/>
              </w:rPr>
            </w:pPr>
          </w:p>
          <w:p>
            <w:pPr>
              <w:pStyle w:val="6"/>
              <w:spacing w:before="52" w:line="218" w:lineRule="auto"/>
              <w:ind w:left="59"/>
            </w:pPr>
            <w:r>
              <w:rPr>
                <w:spacing w:val="-2"/>
              </w:rPr>
              <w:t>一般处罚</w:t>
            </w:r>
          </w:p>
        </w:tc>
        <w:tc>
          <w:tcPr>
            <w:tcW w:w="6851" w:type="dxa"/>
            <w:vAlign w:val="top"/>
          </w:tcPr>
          <w:p>
            <w:pPr>
              <w:spacing w:line="444" w:lineRule="auto"/>
              <w:rPr>
                <w:rFonts w:ascii="Arial"/>
                <w:sz w:val="21"/>
              </w:rPr>
            </w:pPr>
          </w:p>
          <w:p>
            <w:pPr>
              <w:pStyle w:val="6"/>
              <w:spacing w:before="52" w:line="217" w:lineRule="auto"/>
              <w:ind w:left="55"/>
            </w:pPr>
            <w:r>
              <w:t>以欺骗、贿赂等不正当手段取得项目核准文件,</w:t>
            </w:r>
            <w:r>
              <w:rPr>
                <w:spacing w:val="50"/>
                <w:w w:val="101"/>
              </w:rPr>
              <w:t xml:space="preserve"> </w:t>
            </w:r>
            <w:r>
              <w:t>尚未开工建设的</w:t>
            </w:r>
          </w:p>
        </w:tc>
        <w:tc>
          <w:tcPr>
            <w:tcW w:w="954" w:type="dxa"/>
            <w:vAlign w:val="top"/>
          </w:tcPr>
          <w:p>
            <w:pPr>
              <w:pStyle w:val="6"/>
              <w:spacing w:before="95" w:line="228" w:lineRule="auto"/>
              <w:ind w:left="37" w:right="93" w:firstLine="3"/>
            </w:pPr>
            <w:r>
              <w:t>撤销核准文</w:t>
            </w:r>
            <w:r>
              <w:rPr>
                <w:spacing w:val="2"/>
              </w:rPr>
              <w:t xml:space="preserve"> </w:t>
            </w:r>
            <w:r>
              <w:rPr>
                <w:spacing w:val="-5"/>
              </w:rPr>
              <w:t>件,</w:t>
            </w:r>
            <w:r>
              <w:rPr>
                <w:spacing w:val="31"/>
              </w:rPr>
              <w:t xml:space="preserve"> </w:t>
            </w:r>
            <w:r>
              <w:rPr>
                <w:spacing w:val="-5"/>
              </w:rPr>
              <w:t>处项目</w:t>
            </w:r>
            <w:r>
              <w:t xml:space="preserve"> </w:t>
            </w:r>
            <w:r>
              <w:rPr>
                <w:spacing w:val="1"/>
              </w:rPr>
              <w:t>总投资额</w:t>
            </w:r>
          </w:p>
          <w:p>
            <w:pPr>
              <w:pStyle w:val="6"/>
              <w:spacing w:before="13" w:line="223" w:lineRule="auto"/>
              <w:ind w:left="60" w:right="92" w:hanging="11"/>
            </w:pPr>
            <w:r>
              <w:rPr>
                <w:spacing w:val="26"/>
              </w:rPr>
              <w:t>1%以上5%</w:t>
            </w:r>
            <w:r>
              <w:t xml:space="preserve"> </w:t>
            </w:r>
            <w:r>
              <w:rPr>
                <w:spacing w:val="-4"/>
              </w:rPr>
              <w:t>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4"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2" w:line="218" w:lineRule="auto"/>
              <w:ind w:left="53"/>
            </w:pPr>
            <w:r>
              <w:rPr>
                <w:spacing w:val="-1"/>
              </w:rPr>
              <w:t>从重处罚</w:t>
            </w:r>
          </w:p>
        </w:tc>
        <w:tc>
          <w:tcPr>
            <w:tcW w:w="6851" w:type="dxa"/>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52" w:line="228" w:lineRule="auto"/>
              <w:ind w:left="33" w:right="46" w:firstLine="1"/>
              <w:jc w:val="both"/>
            </w:pPr>
            <w:r>
              <w:rPr>
                <w:spacing w:val="3"/>
              </w:rPr>
              <w:t>企业有以下行为之一的</w:t>
            </w:r>
            <w:r>
              <w:rPr>
                <w:spacing w:val="-45"/>
              </w:rPr>
              <w:t>：（</w:t>
            </w:r>
            <w:r>
              <w:rPr>
                <w:spacing w:val="3"/>
              </w:rPr>
              <w:t>1)企业未依法办理核准手续开工建设或者未按照核准的建设地点、建</w:t>
            </w:r>
            <w:r>
              <w:t xml:space="preserve"> </w:t>
            </w:r>
            <w:r>
              <w:rPr>
                <w:spacing w:val="2"/>
              </w:rPr>
              <w:t xml:space="preserve">设规模、建设内容等进行建设的； (2) </w:t>
            </w:r>
            <w:r>
              <w:rPr>
                <w:spacing w:val="1"/>
              </w:rPr>
              <w:t>以欺骗、贿赂等不正当手段取得项目核准文件,</w:t>
            </w:r>
            <w:r>
              <w:rPr>
                <w:spacing w:val="50"/>
              </w:rPr>
              <w:t xml:space="preserve"> </w:t>
            </w:r>
            <w:r>
              <w:rPr>
                <w:spacing w:val="1"/>
              </w:rPr>
              <w:t>已经开</w:t>
            </w:r>
            <w:r>
              <w:t xml:space="preserve"> 工建设的</w:t>
            </w:r>
          </w:p>
        </w:tc>
        <w:tc>
          <w:tcPr>
            <w:tcW w:w="954" w:type="dxa"/>
            <w:vAlign w:val="top"/>
          </w:tcPr>
          <w:p>
            <w:pPr>
              <w:pStyle w:val="6"/>
              <w:spacing w:before="28" w:line="229" w:lineRule="auto"/>
              <w:ind w:left="35" w:right="92" w:firstLine="9"/>
            </w:pPr>
            <w:r>
              <w:t xml:space="preserve">责令停止建 </w:t>
            </w:r>
            <w:r>
              <w:rPr>
                <w:spacing w:val="2"/>
              </w:rPr>
              <w:t>设或者责令</w:t>
            </w:r>
            <w:r>
              <w:t xml:space="preserve"> </w:t>
            </w:r>
            <w:r>
              <w:rPr>
                <w:spacing w:val="-4"/>
              </w:rPr>
              <w:t>停产,</w:t>
            </w:r>
            <w:r>
              <w:rPr>
                <w:spacing w:val="29"/>
                <w:w w:val="101"/>
              </w:rPr>
              <w:t xml:space="preserve"> </w:t>
            </w:r>
            <w:r>
              <w:rPr>
                <w:spacing w:val="-4"/>
              </w:rPr>
              <w:t>处项</w:t>
            </w:r>
            <w:r>
              <w:t xml:space="preserve"> </w:t>
            </w:r>
            <w:r>
              <w:rPr>
                <w:spacing w:val="2"/>
              </w:rPr>
              <w:t>目总投资额</w:t>
            </w:r>
            <w:r>
              <w:t xml:space="preserve"> </w:t>
            </w:r>
            <w:r>
              <w:rPr>
                <w:spacing w:val="19"/>
                <w:w w:val="108"/>
              </w:rPr>
              <w:t>1%以上5%</w:t>
            </w:r>
            <w:r>
              <w:rPr>
                <w:spacing w:val="4"/>
              </w:rPr>
              <w:t xml:space="preserve"> </w:t>
            </w:r>
            <w:r>
              <w:rPr>
                <w:spacing w:val="1"/>
              </w:rPr>
              <w:t>以下的罚</w:t>
            </w:r>
          </w:p>
          <w:p>
            <w:pPr>
              <w:pStyle w:val="6"/>
              <w:spacing w:before="14" w:line="211" w:lineRule="auto"/>
              <w:ind w:left="40" w:right="93"/>
            </w:pPr>
            <w:r>
              <w:t>款；对直接</w:t>
            </w:r>
            <w:r>
              <w:rPr>
                <w:spacing w:val="3"/>
              </w:rPr>
              <w:t xml:space="preserve"> </w:t>
            </w:r>
            <w:r>
              <w:t>负责的主管</w:t>
            </w:r>
            <w:r>
              <w:rPr>
                <w:spacing w:val="3"/>
              </w:rPr>
              <w:t xml:space="preserve"> </w:t>
            </w:r>
            <w:r>
              <w:t>人员和其他</w:t>
            </w:r>
            <w:r>
              <w:rPr>
                <w:spacing w:val="3"/>
              </w:rPr>
              <w:t xml:space="preserve"> </w:t>
            </w:r>
            <w:r>
              <w:t>直接责任人</w:t>
            </w:r>
            <w:r>
              <w:rPr>
                <w:spacing w:val="3"/>
              </w:rPr>
              <w:t xml:space="preserve"> </w:t>
            </w:r>
            <w:r>
              <w:t>员处2万元</w:t>
            </w:r>
            <w:r>
              <w:rPr>
                <w:spacing w:val="1"/>
              </w:rPr>
              <w:t xml:space="preserve">  </w:t>
            </w:r>
            <w:r>
              <w:t>以上5万元</w:t>
            </w:r>
            <w:r>
              <w:rPr>
                <w:spacing w:val="1"/>
              </w:rPr>
              <w:t xml:space="preserve">  </w:t>
            </w:r>
            <w:r>
              <w:t>以下的罚款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58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2" w:line="183" w:lineRule="auto"/>
              <w:ind w:left="260"/>
              <w:rPr>
                <w:rFonts w:ascii="宋体" w:hAnsi="宋体" w:eastAsia="宋体" w:cs="宋体"/>
                <w:sz w:val="16"/>
                <w:szCs w:val="16"/>
              </w:rPr>
            </w:pPr>
            <w:r>
              <w:rPr>
                <w:rFonts w:ascii="宋体" w:hAnsi="宋体" w:eastAsia="宋体" w:cs="宋体"/>
                <w:sz w:val="16"/>
                <w:szCs w:val="16"/>
              </w:rPr>
              <w:t>3</w:t>
            </w:r>
          </w:p>
        </w:tc>
        <w:tc>
          <w:tcPr>
            <w:tcW w:w="1115"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2" w:line="228" w:lineRule="auto"/>
              <w:ind w:left="27" w:right="105" w:firstLine="1"/>
              <w:jc w:val="both"/>
            </w:pPr>
            <w:r>
              <w:t>对企业未按规</w:t>
            </w:r>
            <w:r>
              <w:rPr>
                <w:spacing w:val="4"/>
              </w:rPr>
              <w:t xml:space="preserve"> </w:t>
            </w:r>
            <w:r>
              <w:rPr>
                <w:spacing w:val="1"/>
              </w:rPr>
              <w:t>定办理投资项</w:t>
            </w:r>
            <w:r>
              <w:t xml:space="preserve"> </w:t>
            </w:r>
            <w:r>
              <w:rPr>
                <w:spacing w:val="1"/>
              </w:rPr>
              <w:t>目备案相关手</w:t>
            </w:r>
            <w:r>
              <w:t xml:space="preserve"> </w:t>
            </w:r>
            <w:r>
              <w:rPr>
                <w:spacing w:val="1"/>
              </w:rPr>
              <w:t>续的行政处罚</w:t>
            </w:r>
          </w:p>
        </w:tc>
        <w:tc>
          <w:tcPr>
            <w:tcW w:w="585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224" w:lineRule="auto"/>
              <w:ind w:left="35" w:right="36" w:hanging="10"/>
            </w:pPr>
            <w:r>
              <w:rPr>
                <w:spacing w:val="3"/>
              </w:rPr>
              <w:t>《企业投资项目核准和备案管理条例》 (2016年12月国务院令第673号)</w:t>
            </w:r>
            <w:r>
              <w:rPr>
                <w:spacing w:val="-23"/>
              </w:rPr>
              <w:t xml:space="preserve"> </w:t>
            </w:r>
            <w:r>
              <w:rPr>
                <w:spacing w:val="3"/>
              </w:rPr>
              <w:t>第三条第</w:t>
            </w:r>
            <w:r>
              <w:t xml:space="preserve"> 二款：对前款规定以外的项目,</w:t>
            </w:r>
            <w:r>
              <w:rPr>
                <w:spacing w:val="40"/>
                <w:w w:val="101"/>
              </w:rPr>
              <w:t xml:space="preserve"> </w:t>
            </w:r>
            <w:r>
              <w:t>实行备案管理。</w:t>
            </w:r>
          </w:p>
        </w:tc>
        <w:tc>
          <w:tcPr>
            <w:tcW w:w="306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17" w:lineRule="auto"/>
              <w:ind w:left="29"/>
            </w:pPr>
            <w:r>
              <w:rPr>
                <w:spacing w:val="2"/>
              </w:rPr>
              <w:t>《企业投资项目核准和备案管理条例》</w:t>
            </w:r>
          </w:p>
          <w:p>
            <w:pPr>
              <w:pStyle w:val="6"/>
              <w:spacing w:before="14" w:line="229" w:lineRule="auto"/>
              <w:ind w:left="32" w:right="93" w:firstLine="71"/>
            </w:pPr>
            <w:r>
              <w:rPr>
                <w:spacing w:val="3"/>
              </w:rPr>
              <w:t>(2016年12月国务院令第673号)</w:t>
            </w:r>
            <w:r>
              <w:rPr>
                <w:spacing w:val="-13"/>
              </w:rPr>
              <w:t xml:space="preserve"> </w:t>
            </w:r>
            <w:r>
              <w:rPr>
                <w:spacing w:val="3"/>
              </w:rPr>
              <w:t>第十九</w:t>
            </w:r>
            <w:r>
              <w:t xml:space="preserve">  条：实行备案管理的项目,</w:t>
            </w:r>
            <w:r>
              <w:rPr>
                <w:spacing w:val="41"/>
                <w:w w:val="101"/>
              </w:rPr>
              <w:t xml:space="preserve"> </w:t>
            </w:r>
            <w:r>
              <w:t xml:space="preserve">企业未依照本 </w:t>
            </w:r>
            <w:r>
              <w:rPr>
                <w:spacing w:val="2"/>
              </w:rPr>
              <w:t>条例规定将项目信息或者已备案项目的信</w:t>
            </w:r>
            <w:r>
              <w:rPr>
                <w:spacing w:val="5"/>
              </w:rPr>
              <w:t xml:space="preserve"> </w:t>
            </w:r>
            <w:r>
              <w:rPr>
                <w:spacing w:val="1"/>
              </w:rPr>
              <w:t>息变更情况告知备案机关,</w:t>
            </w:r>
            <w:r>
              <w:rPr>
                <w:spacing w:val="23"/>
                <w:w w:val="101"/>
              </w:rPr>
              <w:t xml:space="preserve"> </w:t>
            </w:r>
            <w:r>
              <w:rPr>
                <w:spacing w:val="1"/>
              </w:rPr>
              <w:t>或者向备案机</w:t>
            </w:r>
            <w:r>
              <w:t xml:space="preserve"> </w:t>
            </w:r>
            <w:r>
              <w:rPr>
                <w:spacing w:val="-1"/>
              </w:rPr>
              <w:t>关提供虚假信息的,</w:t>
            </w:r>
            <w:r>
              <w:rPr>
                <w:spacing w:val="58"/>
                <w:w w:val="101"/>
              </w:rPr>
              <w:t xml:space="preserve"> </w:t>
            </w:r>
            <w:r>
              <w:rPr>
                <w:spacing w:val="-1"/>
              </w:rPr>
              <w:t>由备案机关责令限期</w:t>
            </w:r>
            <w:r>
              <w:t xml:space="preserve"> 改正；逾期不改正的,</w:t>
            </w:r>
            <w:r>
              <w:rPr>
                <w:spacing w:val="42"/>
                <w:w w:val="101"/>
              </w:rPr>
              <w:t xml:space="preserve"> </w:t>
            </w:r>
            <w:r>
              <w:t>处2万元以上5万元</w:t>
            </w:r>
          </w:p>
          <w:p>
            <w:pPr>
              <w:pStyle w:val="6"/>
              <w:spacing w:before="13" w:line="217" w:lineRule="auto"/>
              <w:ind w:left="52"/>
            </w:pPr>
            <w:r>
              <w:rPr>
                <w:spacing w:val="-3"/>
              </w:rPr>
              <w:t>以下的罚款。</w:t>
            </w:r>
          </w:p>
        </w:tc>
        <w:tc>
          <w:tcPr>
            <w:tcW w:w="736" w:type="dxa"/>
            <w:vAlign w:val="top"/>
          </w:tcPr>
          <w:p>
            <w:pPr>
              <w:spacing w:line="337" w:lineRule="auto"/>
              <w:rPr>
                <w:rFonts w:ascii="Arial"/>
                <w:sz w:val="21"/>
              </w:rPr>
            </w:pPr>
          </w:p>
          <w:p>
            <w:pPr>
              <w:pStyle w:val="6"/>
              <w:spacing w:before="52" w:line="218" w:lineRule="auto"/>
              <w:ind w:left="52"/>
            </w:pPr>
            <w:r>
              <w:rPr>
                <w:spacing w:val="-1"/>
              </w:rPr>
              <w:t>不予处罚</w:t>
            </w:r>
          </w:p>
        </w:tc>
        <w:tc>
          <w:tcPr>
            <w:tcW w:w="6851" w:type="dxa"/>
            <w:vAlign w:val="top"/>
          </w:tcPr>
          <w:p>
            <w:pPr>
              <w:pStyle w:val="6"/>
              <w:spacing w:before="290" w:line="224" w:lineRule="auto"/>
              <w:ind w:left="36" w:right="45" w:hanging="2"/>
            </w:pPr>
            <w:r>
              <w:rPr>
                <w:spacing w:val="2"/>
              </w:rPr>
              <w:t>企业有下列行为之一,</w:t>
            </w:r>
            <w:r>
              <w:rPr>
                <w:spacing w:val="34"/>
              </w:rPr>
              <w:t xml:space="preserve"> </w:t>
            </w:r>
            <w:r>
              <w:rPr>
                <w:spacing w:val="2"/>
              </w:rPr>
              <w:t>未造成危害后果,</w:t>
            </w:r>
            <w:r>
              <w:rPr>
                <w:spacing w:val="27"/>
                <w:w w:val="101"/>
              </w:rPr>
              <w:t xml:space="preserve"> </w:t>
            </w:r>
            <w:r>
              <w:rPr>
                <w:spacing w:val="2"/>
              </w:rPr>
              <w:t>且在限期内改正的： (1)</w:t>
            </w:r>
            <w:r>
              <w:rPr>
                <w:spacing w:val="-34"/>
              </w:rPr>
              <w:t xml:space="preserve"> </w:t>
            </w:r>
            <w:r>
              <w:rPr>
                <w:spacing w:val="2"/>
              </w:rPr>
              <w:t>未按规定将项目信息告知备</w:t>
            </w:r>
            <w:r>
              <w:t xml:space="preserve"> </w:t>
            </w:r>
            <w:r>
              <w:rPr>
                <w:spacing w:val="3"/>
              </w:rPr>
              <w:t>案机关； (2)</w:t>
            </w:r>
            <w:r>
              <w:rPr>
                <w:spacing w:val="-21"/>
              </w:rPr>
              <w:t xml:space="preserve"> </w:t>
            </w:r>
            <w:r>
              <w:rPr>
                <w:spacing w:val="3"/>
              </w:rPr>
              <w:t>未按规定告知备案机关已备案项目信息变更情况。</w:t>
            </w:r>
          </w:p>
        </w:tc>
        <w:tc>
          <w:tcPr>
            <w:tcW w:w="954" w:type="dxa"/>
            <w:vAlign w:val="top"/>
          </w:tcPr>
          <w:p>
            <w:pPr>
              <w:spacing w:line="337" w:lineRule="auto"/>
              <w:rPr>
                <w:rFonts w:ascii="Arial"/>
                <w:sz w:val="21"/>
              </w:rPr>
            </w:pPr>
          </w:p>
          <w:p>
            <w:pPr>
              <w:pStyle w:val="6"/>
              <w:spacing w:before="52"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38" w:lineRule="auto"/>
              <w:rPr>
                <w:rFonts w:ascii="Arial"/>
                <w:sz w:val="21"/>
              </w:rPr>
            </w:pPr>
          </w:p>
          <w:p>
            <w:pPr>
              <w:pStyle w:val="6"/>
              <w:spacing w:before="52" w:line="218" w:lineRule="auto"/>
              <w:ind w:left="57"/>
            </w:pPr>
            <w:r>
              <w:rPr>
                <w:spacing w:val="-2"/>
              </w:rPr>
              <w:t>免予处罚</w:t>
            </w:r>
          </w:p>
        </w:tc>
        <w:tc>
          <w:tcPr>
            <w:tcW w:w="6851" w:type="dxa"/>
            <w:vAlign w:val="top"/>
          </w:tcPr>
          <w:p>
            <w:pPr>
              <w:pStyle w:val="6"/>
              <w:spacing w:before="291" w:line="224" w:lineRule="auto"/>
              <w:ind w:left="34" w:right="45"/>
            </w:pPr>
            <w:r>
              <w:rPr>
                <w:spacing w:val="2"/>
              </w:rPr>
              <w:t>企业初次有下列行为之一,</w:t>
            </w:r>
            <w:r>
              <w:rPr>
                <w:spacing w:val="37"/>
              </w:rPr>
              <w:t xml:space="preserve"> </w:t>
            </w:r>
            <w:r>
              <w:rPr>
                <w:spacing w:val="2"/>
              </w:rPr>
              <w:t>危害后果轻微,</w:t>
            </w:r>
            <w:r>
              <w:rPr>
                <w:spacing w:val="25"/>
                <w:w w:val="101"/>
              </w:rPr>
              <w:t xml:space="preserve"> </w:t>
            </w:r>
            <w:r>
              <w:rPr>
                <w:spacing w:val="2"/>
              </w:rPr>
              <w:t>且在限期内改正的： (1)</w:t>
            </w:r>
            <w:r>
              <w:rPr>
                <w:spacing w:val="-35"/>
              </w:rPr>
              <w:t xml:space="preserve"> </w:t>
            </w:r>
            <w:r>
              <w:rPr>
                <w:spacing w:val="2"/>
              </w:rPr>
              <w:t>未按规定将项目信息告知</w:t>
            </w:r>
            <w:r>
              <w:t xml:space="preserve"> </w:t>
            </w:r>
            <w:r>
              <w:rPr>
                <w:spacing w:val="3"/>
              </w:rPr>
              <w:t>备案机关； (2)</w:t>
            </w:r>
            <w:r>
              <w:rPr>
                <w:spacing w:val="-19"/>
              </w:rPr>
              <w:t xml:space="preserve"> </w:t>
            </w:r>
            <w:r>
              <w:rPr>
                <w:spacing w:val="3"/>
              </w:rPr>
              <w:t>未按规定告知备案机关已备案项目信息变更情况。</w:t>
            </w:r>
          </w:p>
        </w:tc>
        <w:tc>
          <w:tcPr>
            <w:tcW w:w="954" w:type="dxa"/>
            <w:vAlign w:val="top"/>
          </w:tcPr>
          <w:p>
            <w:pPr>
              <w:spacing w:line="338" w:lineRule="auto"/>
              <w:rPr>
                <w:rFonts w:ascii="Arial"/>
                <w:sz w:val="21"/>
              </w:rPr>
            </w:pPr>
          </w:p>
          <w:p>
            <w:pPr>
              <w:pStyle w:val="6"/>
              <w:spacing w:before="5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39" w:lineRule="auto"/>
              <w:rPr>
                <w:rFonts w:ascii="Arial"/>
                <w:sz w:val="21"/>
              </w:rPr>
            </w:pPr>
          </w:p>
          <w:p>
            <w:pPr>
              <w:pStyle w:val="6"/>
              <w:spacing w:before="52" w:line="217" w:lineRule="auto"/>
              <w:ind w:left="53"/>
            </w:pPr>
            <w:r>
              <w:rPr>
                <w:spacing w:val="-1"/>
              </w:rPr>
              <w:t>从轻处罚</w:t>
            </w:r>
          </w:p>
        </w:tc>
        <w:tc>
          <w:tcPr>
            <w:tcW w:w="6851" w:type="dxa"/>
            <w:vAlign w:val="top"/>
          </w:tcPr>
          <w:p>
            <w:pPr>
              <w:pStyle w:val="6"/>
              <w:spacing w:before="190" w:line="227" w:lineRule="auto"/>
              <w:ind w:left="39" w:right="126" w:hanging="5"/>
              <w:jc w:val="both"/>
            </w:pPr>
            <w:r>
              <w:rPr>
                <w:spacing w:val="5"/>
              </w:rPr>
              <w:t>企业有下列行为之一,</w:t>
            </w:r>
            <w:r>
              <w:rPr>
                <w:spacing w:val="24"/>
                <w:w w:val="101"/>
              </w:rPr>
              <w:t xml:space="preserve"> </w:t>
            </w:r>
            <w:r>
              <w:rPr>
                <w:spacing w:val="5"/>
              </w:rPr>
              <w:t>危害后果较轻, 逾期后7个工作日(含)</w:t>
            </w:r>
            <w:r>
              <w:rPr>
                <w:spacing w:val="-12"/>
              </w:rPr>
              <w:t xml:space="preserve"> </w:t>
            </w:r>
            <w:r>
              <w:rPr>
                <w:spacing w:val="5"/>
              </w:rPr>
              <w:t>内改正的： (1)</w:t>
            </w:r>
            <w:r>
              <w:rPr>
                <w:spacing w:val="-35"/>
              </w:rPr>
              <w:t xml:space="preserve"> </w:t>
            </w:r>
            <w:r>
              <w:rPr>
                <w:spacing w:val="5"/>
              </w:rPr>
              <w:t>未</w:t>
            </w:r>
            <w:r>
              <w:rPr>
                <w:spacing w:val="4"/>
              </w:rPr>
              <w:t>按规定将项</w:t>
            </w:r>
            <w:r>
              <w:t xml:space="preserve"> </w:t>
            </w:r>
            <w:r>
              <w:rPr>
                <w:spacing w:val="4"/>
              </w:rPr>
              <w:t>目信息告知备案机关； (2)</w:t>
            </w:r>
            <w:r>
              <w:rPr>
                <w:spacing w:val="-34"/>
              </w:rPr>
              <w:t xml:space="preserve"> </w:t>
            </w:r>
            <w:r>
              <w:rPr>
                <w:spacing w:val="4"/>
              </w:rPr>
              <w:t>未按规定告知备案</w:t>
            </w:r>
            <w:r>
              <w:rPr>
                <w:spacing w:val="3"/>
              </w:rPr>
              <w:t>机关已备案项目信息变更情况； (3)</w:t>
            </w:r>
            <w:r>
              <w:rPr>
                <w:spacing w:val="-15"/>
              </w:rPr>
              <w:t xml:space="preserve"> </w:t>
            </w:r>
            <w:r>
              <w:rPr>
                <w:spacing w:val="3"/>
              </w:rPr>
              <w:t>向备案机</w:t>
            </w:r>
            <w:r>
              <w:t xml:space="preserve"> 关提供虚假信息。</w:t>
            </w:r>
          </w:p>
        </w:tc>
        <w:tc>
          <w:tcPr>
            <w:tcW w:w="954" w:type="dxa"/>
            <w:vAlign w:val="top"/>
          </w:tcPr>
          <w:p>
            <w:pPr>
              <w:pStyle w:val="6"/>
              <w:spacing w:before="192" w:line="227" w:lineRule="auto"/>
              <w:ind w:left="43" w:right="174" w:firstLine="2"/>
              <w:jc w:val="both"/>
            </w:pPr>
            <w:r>
              <w:rPr>
                <w:spacing w:val="-1"/>
              </w:rPr>
              <w:t>处2万元以</w:t>
            </w:r>
            <w:r>
              <w:rPr>
                <w:spacing w:val="2"/>
              </w:rPr>
              <w:t xml:space="preserve"> </w:t>
            </w:r>
            <w:r>
              <w:t xml:space="preserve">上3万元以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8"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39" w:lineRule="auto"/>
              <w:rPr>
                <w:rFonts w:ascii="Arial"/>
                <w:sz w:val="21"/>
              </w:rPr>
            </w:pPr>
          </w:p>
          <w:p>
            <w:pPr>
              <w:pStyle w:val="6"/>
              <w:spacing w:before="53" w:line="218" w:lineRule="auto"/>
              <w:ind w:left="59"/>
            </w:pPr>
            <w:r>
              <w:rPr>
                <w:spacing w:val="-2"/>
              </w:rPr>
              <w:t>一般处罚</w:t>
            </w:r>
          </w:p>
        </w:tc>
        <w:tc>
          <w:tcPr>
            <w:tcW w:w="6851" w:type="dxa"/>
            <w:vAlign w:val="top"/>
          </w:tcPr>
          <w:p>
            <w:pPr>
              <w:pStyle w:val="6"/>
              <w:spacing w:before="191" w:line="227" w:lineRule="auto"/>
              <w:ind w:left="34" w:right="125"/>
              <w:jc w:val="both"/>
            </w:pPr>
            <w:r>
              <w:rPr>
                <w:spacing w:val="4"/>
              </w:rPr>
              <w:t>企业有下列行为之一,</w:t>
            </w:r>
            <w:r>
              <w:rPr>
                <w:spacing w:val="41"/>
              </w:rPr>
              <w:t xml:space="preserve"> </w:t>
            </w:r>
            <w:r>
              <w:rPr>
                <w:spacing w:val="4"/>
              </w:rPr>
              <w:t>危害后果一般,</w:t>
            </w:r>
            <w:r>
              <w:rPr>
                <w:spacing w:val="23"/>
                <w:w w:val="101"/>
              </w:rPr>
              <w:t xml:space="preserve"> </w:t>
            </w:r>
            <w:r>
              <w:rPr>
                <w:spacing w:val="4"/>
              </w:rPr>
              <w:t>或逾期后8至15个工作日(含)</w:t>
            </w:r>
            <w:r>
              <w:rPr>
                <w:spacing w:val="-12"/>
              </w:rPr>
              <w:t xml:space="preserve"> </w:t>
            </w:r>
            <w:r>
              <w:rPr>
                <w:spacing w:val="4"/>
              </w:rPr>
              <w:t>内改正的： (1)</w:t>
            </w:r>
            <w:r>
              <w:rPr>
                <w:spacing w:val="-35"/>
              </w:rPr>
              <w:t xml:space="preserve"> </w:t>
            </w:r>
            <w:r>
              <w:rPr>
                <w:spacing w:val="4"/>
              </w:rPr>
              <w:t>未按规</w:t>
            </w:r>
            <w:r>
              <w:t xml:space="preserve"> </w:t>
            </w:r>
            <w:r>
              <w:rPr>
                <w:spacing w:val="4"/>
              </w:rPr>
              <w:t>定将项目信息告知备案机关； (2)</w:t>
            </w:r>
            <w:r>
              <w:rPr>
                <w:spacing w:val="-35"/>
              </w:rPr>
              <w:t xml:space="preserve"> </w:t>
            </w:r>
            <w:r>
              <w:rPr>
                <w:spacing w:val="4"/>
              </w:rPr>
              <w:t>未按规定告知备案机关已备</w:t>
            </w:r>
            <w:r>
              <w:rPr>
                <w:spacing w:val="3"/>
              </w:rPr>
              <w:t>案项目信息变更情况； (3)</w:t>
            </w:r>
            <w:r>
              <w:rPr>
                <w:spacing w:val="-15"/>
              </w:rPr>
              <w:t xml:space="preserve"> </w:t>
            </w:r>
            <w:r>
              <w:rPr>
                <w:spacing w:val="3"/>
              </w:rPr>
              <w:t>向</w:t>
            </w:r>
            <w:r>
              <w:t xml:space="preserve"> </w:t>
            </w:r>
            <w:r>
              <w:rPr>
                <w:spacing w:val="1"/>
              </w:rPr>
              <w:t>备案机关提供虚假信息。</w:t>
            </w:r>
          </w:p>
        </w:tc>
        <w:tc>
          <w:tcPr>
            <w:tcW w:w="954" w:type="dxa"/>
            <w:vAlign w:val="top"/>
          </w:tcPr>
          <w:p>
            <w:pPr>
              <w:pStyle w:val="6"/>
              <w:spacing w:before="193" w:line="227" w:lineRule="auto"/>
              <w:ind w:left="43" w:right="174" w:firstLine="2"/>
              <w:jc w:val="both"/>
            </w:pPr>
            <w:r>
              <w:rPr>
                <w:spacing w:val="-1"/>
              </w:rPr>
              <w:t>处3万元以</w:t>
            </w:r>
            <w:r>
              <w:rPr>
                <w:spacing w:val="2"/>
              </w:rPr>
              <w:t xml:space="preserve"> </w:t>
            </w:r>
            <w:r>
              <w:t xml:space="preserve">上4万元以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8"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40" w:lineRule="auto"/>
              <w:rPr>
                <w:rFonts w:ascii="Arial"/>
                <w:sz w:val="21"/>
              </w:rPr>
            </w:pPr>
          </w:p>
          <w:p>
            <w:pPr>
              <w:pStyle w:val="6"/>
              <w:spacing w:before="52" w:line="218" w:lineRule="auto"/>
              <w:ind w:left="53"/>
            </w:pPr>
            <w:r>
              <w:rPr>
                <w:spacing w:val="-1"/>
              </w:rPr>
              <w:t>从重处罚</w:t>
            </w:r>
          </w:p>
        </w:tc>
        <w:tc>
          <w:tcPr>
            <w:tcW w:w="6851" w:type="dxa"/>
            <w:vAlign w:val="top"/>
          </w:tcPr>
          <w:p>
            <w:pPr>
              <w:pStyle w:val="6"/>
              <w:spacing w:before="192" w:line="227" w:lineRule="auto"/>
              <w:ind w:left="37" w:right="126" w:hanging="3"/>
            </w:pPr>
            <w:r>
              <w:rPr>
                <w:spacing w:val="4"/>
              </w:rPr>
              <w:t>企业有下列行为之一, 被通报整改,</w:t>
            </w:r>
            <w:r>
              <w:rPr>
                <w:spacing w:val="23"/>
              </w:rPr>
              <w:t xml:space="preserve"> </w:t>
            </w:r>
            <w:r>
              <w:rPr>
                <w:spacing w:val="4"/>
              </w:rPr>
              <w:t>危害后果较重,</w:t>
            </w:r>
            <w:r>
              <w:rPr>
                <w:spacing w:val="24"/>
              </w:rPr>
              <w:t xml:space="preserve"> </w:t>
            </w:r>
            <w:r>
              <w:rPr>
                <w:spacing w:val="4"/>
              </w:rPr>
              <w:t>或逾</w:t>
            </w:r>
            <w:r>
              <w:rPr>
                <w:spacing w:val="3"/>
              </w:rPr>
              <w:t>期后15个工作日(含)</w:t>
            </w:r>
            <w:r>
              <w:rPr>
                <w:spacing w:val="-12"/>
              </w:rPr>
              <w:t xml:space="preserve"> </w:t>
            </w:r>
            <w:r>
              <w:rPr>
                <w:spacing w:val="3"/>
              </w:rPr>
              <w:t>内未改正的：</w:t>
            </w:r>
            <w:r>
              <w:t xml:space="preserve"> </w:t>
            </w:r>
            <w:r>
              <w:rPr>
                <w:spacing w:val="6"/>
              </w:rPr>
              <w:t>(1)</w:t>
            </w:r>
            <w:r>
              <w:rPr>
                <w:spacing w:val="-35"/>
              </w:rPr>
              <w:t xml:space="preserve"> </w:t>
            </w:r>
            <w:r>
              <w:rPr>
                <w:spacing w:val="6"/>
              </w:rPr>
              <w:t>未按规定将项目信息告知备案机关； (2)</w:t>
            </w:r>
            <w:r>
              <w:rPr>
                <w:spacing w:val="-33"/>
              </w:rPr>
              <w:t xml:space="preserve"> </w:t>
            </w:r>
            <w:r>
              <w:rPr>
                <w:spacing w:val="6"/>
              </w:rPr>
              <w:t>企业未按规定告知备案机关已备案项目信息变</w:t>
            </w:r>
            <w:r>
              <w:t xml:space="preserve"> </w:t>
            </w:r>
            <w:r>
              <w:rPr>
                <w:spacing w:val="3"/>
              </w:rPr>
              <w:t>更情况； (3)</w:t>
            </w:r>
            <w:r>
              <w:rPr>
                <w:spacing w:val="-21"/>
              </w:rPr>
              <w:t xml:space="preserve"> </w:t>
            </w:r>
            <w:r>
              <w:rPr>
                <w:spacing w:val="3"/>
              </w:rPr>
              <w:t>企业向备案机关提供虚假信息。</w:t>
            </w:r>
          </w:p>
        </w:tc>
        <w:tc>
          <w:tcPr>
            <w:tcW w:w="954" w:type="dxa"/>
            <w:vAlign w:val="top"/>
          </w:tcPr>
          <w:p>
            <w:pPr>
              <w:pStyle w:val="6"/>
              <w:spacing w:before="194" w:line="227" w:lineRule="auto"/>
              <w:ind w:left="43" w:right="174" w:firstLine="2"/>
              <w:jc w:val="both"/>
            </w:pPr>
            <w:r>
              <w:rPr>
                <w:spacing w:val="-1"/>
              </w:rPr>
              <w:t>处4万元以</w:t>
            </w:r>
            <w:r>
              <w:rPr>
                <w:spacing w:val="2"/>
              </w:rPr>
              <w:t xml:space="preserve"> </w:t>
            </w:r>
            <w:r>
              <w:t xml:space="preserve">上5万元以 </w:t>
            </w:r>
            <w:r>
              <w:rPr>
                <w:spacing w:val="-1"/>
              </w:rPr>
              <w:t>下的罚款</w:t>
            </w:r>
          </w:p>
        </w:tc>
      </w:tr>
    </w:tbl>
    <w:p>
      <w:pPr>
        <w:rPr>
          <w:rFonts w:ascii="Arial"/>
          <w:sz w:val="21"/>
        </w:rPr>
      </w:pPr>
    </w:p>
    <w:p>
      <w:pPr>
        <w:rPr>
          <w:rFonts w:ascii="Arial" w:hAnsi="Arial" w:eastAsia="Arial" w:cs="Arial"/>
          <w:sz w:val="21"/>
          <w:szCs w:val="21"/>
        </w:rPr>
        <w:sectPr>
          <w:pgSz w:w="23812" w:h="16837"/>
          <w:pgMar w:top="400" w:right="2544" w:bottom="400" w:left="2085" w:header="0" w:footer="0" w:gutter="0"/>
          <w:cols w:space="720" w:num="1"/>
        </w:sectPr>
      </w:pPr>
    </w:p>
    <w:p>
      <w:pPr>
        <w:spacing w:line="211" w:lineRule="exact"/>
      </w:pP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9" w:hRule="atLeast"/>
        </w:trPr>
        <w:tc>
          <w:tcPr>
            <w:tcW w:w="58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52" w:line="183" w:lineRule="auto"/>
              <w:ind w:left="256"/>
              <w:rPr>
                <w:rFonts w:ascii="宋体" w:hAnsi="宋体" w:eastAsia="宋体" w:cs="宋体"/>
                <w:sz w:val="16"/>
                <w:szCs w:val="16"/>
              </w:rPr>
            </w:pPr>
            <w:r>
              <w:rPr>
                <w:rFonts w:ascii="宋体" w:hAnsi="宋体" w:eastAsia="宋体" w:cs="宋体"/>
                <w:sz w:val="16"/>
                <w:szCs w:val="16"/>
              </w:rPr>
              <w:t>4</w:t>
            </w:r>
          </w:p>
        </w:tc>
        <w:tc>
          <w:tcPr>
            <w:tcW w:w="1115"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2" w:line="228" w:lineRule="auto"/>
              <w:ind w:left="25" w:right="105" w:firstLine="3"/>
              <w:jc w:val="both"/>
            </w:pPr>
            <w:r>
              <w:t>对企业投资建</w:t>
            </w:r>
            <w:r>
              <w:rPr>
                <w:spacing w:val="4"/>
              </w:rPr>
              <w:t xml:space="preserve"> </w:t>
            </w:r>
            <w:r>
              <w:rPr>
                <w:spacing w:val="1"/>
              </w:rPr>
              <w:t>设产业政策禁 止投资建设项 目的行政处罚</w:t>
            </w:r>
          </w:p>
        </w:tc>
        <w:tc>
          <w:tcPr>
            <w:tcW w:w="585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2" w:line="229" w:lineRule="auto"/>
              <w:ind w:left="24" w:right="117" w:firstLine="1"/>
              <w:jc w:val="both"/>
            </w:pPr>
            <w:r>
              <w:rPr>
                <w:spacing w:val="3"/>
              </w:rPr>
              <w:t>《企业投资项目核准和备案管理办法》（2017年3月国家发展改革委令第2号)</w:t>
            </w:r>
            <w:r>
              <w:rPr>
                <w:spacing w:val="-15"/>
              </w:rPr>
              <w:t xml:space="preserve"> </w:t>
            </w:r>
            <w:r>
              <w:rPr>
                <w:spacing w:val="3"/>
              </w:rPr>
              <w:t>第</w:t>
            </w:r>
            <w:r>
              <w:t xml:space="preserve"> </w:t>
            </w:r>
            <w:r>
              <w:rPr>
                <w:spacing w:val="3"/>
              </w:rPr>
              <w:t>十五条：企业投资建设固定资产投资项目，应当遵守国家法律法</w:t>
            </w:r>
            <w:r>
              <w:rPr>
                <w:spacing w:val="2"/>
              </w:rPr>
              <w:t>规，符合国民经</w:t>
            </w:r>
            <w:r>
              <w:t xml:space="preserve"> </w:t>
            </w:r>
            <w:r>
              <w:rPr>
                <w:spacing w:val="2"/>
              </w:rPr>
              <w:t>济和社会发展总体规划、专项规划、</w:t>
            </w:r>
            <w:r>
              <w:rPr>
                <w:spacing w:val="-44"/>
              </w:rPr>
              <w:t xml:space="preserve"> </w:t>
            </w:r>
            <w:r>
              <w:rPr>
                <w:spacing w:val="2"/>
              </w:rPr>
              <w:t>区域规划、产业政策</w:t>
            </w:r>
            <w:r>
              <w:rPr>
                <w:spacing w:val="1"/>
              </w:rPr>
              <w:t>、市场准入标准、资源</w:t>
            </w:r>
            <w:r>
              <w:t xml:space="preserve"> </w:t>
            </w:r>
            <w:r>
              <w:rPr>
                <w:spacing w:val="3"/>
              </w:rPr>
              <w:t>开发、能耗与环境管理等要求，依法履行项目核准或者备案</w:t>
            </w:r>
            <w:r>
              <w:rPr>
                <w:spacing w:val="2"/>
              </w:rPr>
              <w:t>及其他相关手续，并</w:t>
            </w:r>
            <w:r>
              <w:t xml:space="preserve"> </w:t>
            </w:r>
            <w:r>
              <w:rPr>
                <w:spacing w:val="4"/>
              </w:rPr>
              <w:t>依法办理城乡规划、土地（海域)</w:t>
            </w:r>
            <w:r>
              <w:rPr>
                <w:spacing w:val="-36"/>
              </w:rPr>
              <w:t xml:space="preserve"> </w:t>
            </w:r>
            <w:r>
              <w:rPr>
                <w:spacing w:val="4"/>
              </w:rPr>
              <w:t>使用、环境保护、能源资源利用</w:t>
            </w:r>
            <w:r>
              <w:rPr>
                <w:spacing w:val="3"/>
              </w:rPr>
              <w:t>、安全生产等</w:t>
            </w:r>
            <w:r>
              <w:t xml:space="preserve"> </w:t>
            </w:r>
            <w:r>
              <w:rPr>
                <w:spacing w:val="2"/>
              </w:rPr>
              <w:t>相关手续，如实提供相关材料，报告相关信息。</w:t>
            </w:r>
          </w:p>
        </w:tc>
        <w:tc>
          <w:tcPr>
            <w:tcW w:w="3065" w:type="dxa"/>
            <w:vAlign w:val="top"/>
          </w:tcPr>
          <w:p>
            <w:pPr>
              <w:spacing w:line="242" w:lineRule="auto"/>
              <w:rPr>
                <w:rFonts w:ascii="Arial"/>
                <w:sz w:val="21"/>
              </w:rPr>
            </w:pPr>
          </w:p>
          <w:p>
            <w:pPr>
              <w:pStyle w:val="6"/>
              <w:spacing w:before="52" w:line="217" w:lineRule="auto"/>
              <w:ind w:left="29"/>
            </w:pPr>
            <w:r>
              <w:rPr>
                <w:spacing w:val="2"/>
              </w:rPr>
              <w:t>《企业投资项目核准和备案管理条例》</w:t>
            </w:r>
          </w:p>
          <w:p>
            <w:pPr>
              <w:pStyle w:val="6"/>
              <w:spacing w:before="13" w:line="217" w:lineRule="auto"/>
              <w:ind w:left="29"/>
            </w:pPr>
            <w:r>
              <w:rPr>
                <w:spacing w:val="4"/>
              </w:rPr>
              <w:t>（2016年12月国务院令第673号)</w:t>
            </w:r>
            <w:r>
              <w:rPr>
                <w:spacing w:val="-26"/>
              </w:rPr>
              <w:t xml:space="preserve"> </w:t>
            </w:r>
            <w:r>
              <w:rPr>
                <w:spacing w:val="4"/>
              </w:rPr>
              <w:t>第二十</w:t>
            </w:r>
          </w:p>
          <w:p>
            <w:pPr>
              <w:pStyle w:val="6"/>
              <w:spacing w:before="12" w:line="226" w:lineRule="auto"/>
              <w:ind w:left="32" w:right="93"/>
            </w:pPr>
            <w:r>
              <w:rPr>
                <w:spacing w:val="2"/>
              </w:rPr>
              <w:t>条：企业投资建设产业政策禁止投资建设</w:t>
            </w:r>
            <w:r>
              <w:rPr>
                <w:spacing w:val="5"/>
              </w:rPr>
              <w:t xml:space="preserve"> </w:t>
            </w:r>
            <w:r>
              <w:t>项目的，</w:t>
            </w:r>
            <w:r>
              <w:rPr>
                <w:spacing w:val="-38"/>
              </w:rPr>
              <w:t xml:space="preserve"> </w:t>
            </w:r>
            <w:r>
              <w:t xml:space="preserve">由县级以上人民政府投资主管部 </w:t>
            </w:r>
            <w:r>
              <w:rPr>
                <w:spacing w:val="2"/>
              </w:rPr>
              <w:t>门责令停止建设或者责令停产并恢复原</w:t>
            </w:r>
          </w:p>
          <w:p>
            <w:pPr>
              <w:pStyle w:val="6"/>
              <w:spacing w:before="15" w:line="231" w:lineRule="auto"/>
              <w:ind w:left="31" w:right="10"/>
            </w:pPr>
            <w:r>
              <w:rPr>
                <w:spacing w:val="10"/>
              </w:rPr>
              <w:t>状，对企业处项目总投资额5%以上10%以</w:t>
            </w:r>
            <w:r>
              <w:rPr>
                <w:spacing w:val="4"/>
              </w:rPr>
              <w:t xml:space="preserve"> </w:t>
            </w:r>
            <w:r>
              <w:rPr>
                <w:spacing w:val="2"/>
              </w:rPr>
              <w:t>下的罚款；对直接负责的主管人员和其他</w:t>
            </w:r>
            <w:r>
              <w:rPr>
                <w:spacing w:val="3"/>
              </w:rPr>
              <w:t xml:space="preserve">  </w:t>
            </w:r>
            <w:r>
              <w:rPr>
                <w:spacing w:val="2"/>
              </w:rPr>
              <w:t>直接责任人员处5万元以上10万元以下的罚</w:t>
            </w:r>
            <w:r>
              <w:rPr>
                <w:spacing w:val="6"/>
              </w:rPr>
              <w:t xml:space="preserve"> </w:t>
            </w:r>
            <w:r>
              <w:rPr>
                <w:spacing w:val="2"/>
              </w:rPr>
              <w:t>款，属于国家工作人员的，依法给予处分</w:t>
            </w:r>
            <w:r>
              <w:rPr>
                <w:spacing w:val="3"/>
              </w:rPr>
              <w:t xml:space="preserve">  </w:t>
            </w:r>
            <w:r>
              <w:rPr>
                <w:spacing w:val="2"/>
              </w:rPr>
              <w:t>。法律、行政法规另有规定的，依照其规</w:t>
            </w:r>
            <w:r>
              <w:rPr>
                <w:spacing w:val="3"/>
              </w:rPr>
              <w:t xml:space="preserve">  </w:t>
            </w:r>
            <w:r>
              <w:rPr>
                <w:spacing w:val="-4"/>
              </w:rPr>
              <w:t>定。</w:t>
            </w:r>
          </w:p>
        </w:tc>
        <w:tc>
          <w:tcPr>
            <w:tcW w:w="736"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218" w:lineRule="auto"/>
              <w:ind w:left="59"/>
            </w:pPr>
            <w:r>
              <w:rPr>
                <w:spacing w:val="-2"/>
              </w:rPr>
              <w:t>一般处罚</w:t>
            </w:r>
          </w:p>
        </w:tc>
        <w:tc>
          <w:tcPr>
            <w:tcW w:w="685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217" w:lineRule="auto"/>
              <w:ind w:left="34"/>
            </w:pPr>
            <w:r>
              <w:rPr>
                <w:spacing w:val="2"/>
              </w:rPr>
              <w:t>企业投资建设产业政策禁止投资建设项目的</w:t>
            </w:r>
          </w:p>
        </w:tc>
        <w:tc>
          <w:tcPr>
            <w:tcW w:w="954" w:type="dxa"/>
            <w:vAlign w:val="top"/>
          </w:tcPr>
          <w:p>
            <w:pPr>
              <w:pStyle w:val="6"/>
              <w:spacing w:before="17" w:line="230" w:lineRule="auto"/>
              <w:ind w:left="35" w:right="93" w:firstLine="9"/>
            </w:pPr>
            <w:r>
              <w:t xml:space="preserve">责令停止建 </w:t>
            </w:r>
            <w:r>
              <w:rPr>
                <w:spacing w:val="2"/>
              </w:rPr>
              <w:t>设或者责令</w:t>
            </w:r>
            <w:r>
              <w:t xml:space="preserve"> </w:t>
            </w:r>
            <w:r>
              <w:rPr>
                <w:spacing w:val="2"/>
              </w:rPr>
              <w:t>停产并恢复</w:t>
            </w:r>
            <w:r>
              <w:t xml:space="preserve"> </w:t>
            </w:r>
            <w:r>
              <w:rPr>
                <w:spacing w:val="2"/>
              </w:rPr>
              <w:t>原状，处项</w:t>
            </w:r>
            <w:r>
              <w:t xml:space="preserve"> </w:t>
            </w:r>
            <w:r>
              <w:rPr>
                <w:spacing w:val="2"/>
              </w:rPr>
              <w:t>目总投资额</w:t>
            </w:r>
            <w:r>
              <w:t xml:space="preserve"> </w:t>
            </w:r>
            <w:r>
              <w:rPr>
                <w:spacing w:val="21"/>
              </w:rPr>
              <w:t>5%以上</w:t>
            </w:r>
          </w:p>
          <w:p>
            <w:pPr>
              <w:pStyle w:val="6"/>
              <w:spacing w:before="13" w:line="218" w:lineRule="auto"/>
              <w:ind w:left="37" w:right="92" w:firstLine="12"/>
            </w:pPr>
            <w:r>
              <w:rPr>
                <w:spacing w:val="12"/>
              </w:rPr>
              <w:t>10%以下的</w:t>
            </w:r>
            <w:r>
              <w:rPr>
                <w:spacing w:val="2"/>
              </w:rPr>
              <w:t xml:space="preserve"> </w:t>
            </w:r>
            <w:r>
              <w:rPr>
                <w:spacing w:val="1"/>
              </w:rPr>
              <w:t>罚款；对直</w:t>
            </w:r>
            <w:r>
              <w:rPr>
                <w:spacing w:val="2"/>
              </w:rPr>
              <w:t xml:space="preserve"> </w:t>
            </w:r>
            <w:r>
              <w:rPr>
                <w:spacing w:val="1"/>
              </w:rPr>
              <w:t>接负责的主</w:t>
            </w:r>
            <w:r>
              <w:rPr>
                <w:spacing w:val="2"/>
              </w:rPr>
              <w:t xml:space="preserve"> </w:t>
            </w:r>
            <w:r>
              <w:rPr>
                <w:spacing w:val="1"/>
              </w:rPr>
              <w:t>管人员和其</w:t>
            </w:r>
            <w:r>
              <w:rPr>
                <w:spacing w:val="2"/>
              </w:rPr>
              <w:t xml:space="preserve"> </w:t>
            </w:r>
            <w:r>
              <w:rPr>
                <w:spacing w:val="1"/>
              </w:rPr>
              <w:t>他直接责任</w:t>
            </w:r>
            <w:r>
              <w:rPr>
                <w:spacing w:val="2"/>
              </w:rPr>
              <w:t xml:space="preserve"> </w:t>
            </w:r>
            <w:r>
              <w:rPr>
                <w:spacing w:val="1"/>
              </w:rPr>
              <w:t>人员处5万</w:t>
            </w:r>
            <w:r>
              <w:t xml:space="preserve">  </w:t>
            </w:r>
            <w:r>
              <w:rPr>
                <w:spacing w:val="1"/>
              </w:rPr>
              <w:t>元以上10万</w:t>
            </w:r>
            <w:r>
              <w:rPr>
                <w:spacing w:val="2"/>
              </w:rPr>
              <w:t xml:space="preserve"> </w:t>
            </w:r>
            <w:r>
              <w:rPr>
                <w:spacing w:val="1"/>
              </w:rPr>
              <w:t>元以下的罚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85"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2" w:line="182" w:lineRule="auto"/>
              <w:ind w:left="260"/>
              <w:rPr>
                <w:rFonts w:ascii="宋体" w:hAnsi="宋体" w:eastAsia="宋体" w:cs="宋体"/>
                <w:sz w:val="16"/>
                <w:szCs w:val="16"/>
              </w:rPr>
            </w:pPr>
            <w:r>
              <w:rPr>
                <w:rFonts w:ascii="宋体" w:hAnsi="宋体" w:eastAsia="宋体" w:cs="宋体"/>
                <w:sz w:val="16"/>
                <w:szCs w:val="16"/>
              </w:rPr>
              <w:t>5</w:t>
            </w:r>
          </w:p>
        </w:tc>
        <w:tc>
          <w:tcPr>
            <w:tcW w:w="1115" w:type="dxa"/>
            <w:vMerge w:val="restart"/>
            <w:tcBorders>
              <w:bottom w:val="nil"/>
            </w:tcBorders>
            <w:vAlign w:val="top"/>
          </w:tcPr>
          <w:p>
            <w:pPr>
              <w:spacing w:line="282" w:lineRule="auto"/>
              <w:rPr>
                <w:rFonts w:ascii="Arial"/>
                <w:sz w:val="21"/>
              </w:rPr>
            </w:pPr>
          </w:p>
          <w:p>
            <w:pPr>
              <w:spacing w:line="282" w:lineRule="auto"/>
              <w:rPr>
                <w:rFonts w:ascii="Arial"/>
                <w:sz w:val="21"/>
              </w:rPr>
            </w:pPr>
          </w:p>
          <w:p>
            <w:pPr>
              <w:pStyle w:val="6"/>
              <w:spacing w:before="52" w:line="229" w:lineRule="auto"/>
              <w:ind w:left="25" w:right="105" w:firstLine="3"/>
              <w:jc w:val="both"/>
            </w:pPr>
            <w:r>
              <w:t>对企业未如实</w:t>
            </w:r>
            <w:r>
              <w:rPr>
                <w:spacing w:val="4"/>
              </w:rPr>
              <w:t xml:space="preserve"> </w:t>
            </w:r>
            <w:r>
              <w:rPr>
                <w:spacing w:val="1"/>
              </w:rPr>
              <w:t xml:space="preserve">、及时报送投 资项目建设实 施基本信息的 </w:t>
            </w:r>
            <w:r>
              <w:t>行政处罚</w:t>
            </w:r>
          </w:p>
        </w:tc>
        <w:tc>
          <w:tcPr>
            <w:tcW w:w="5859" w:type="dxa"/>
            <w:vMerge w:val="restart"/>
            <w:tcBorders>
              <w:bottom w:val="nil"/>
            </w:tcBorders>
            <w:vAlign w:val="top"/>
          </w:tcPr>
          <w:p>
            <w:pPr>
              <w:spacing w:line="332" w:lineRule="auto"/>
              <w:rPr>
                <w:rFonts w:ascii="Arial"/>
                <w:sz w:val="21"/>
              </w:rPr>
            </w:pPr>
          </w:p>
          <w:p>
            <w:pPr>
              <w:spacing w:line="333" w:lineRule="auto"/>
              <w:rPr>
                <w:rFonts w:ascii="Arial"/>
                <w:sz w:val="21"/>
              </w:rPr>
            </w:pPr>
          </w:p>
          <w:p>
            <w:pPr>
              <w:pStyle w:val="6"/>
              <w:spacing w:before="52" w:line="229" w:lineRule="auto"/>
              <w:ind w:left="28" w:right="120" w:hanging="3"/>
              <w:jc w:val="both"/>
            </w:pPr>
            <w:r>
              <w:rPr>
                <w:spacing w:val="3"/>
              </w:rPr>
              <w:t>《企业投资项目核准和备案管理条例》（2016年12月国务院令第673号)</w:t>
            </w:r>
            <w:r>
              <w:rPr>
                <w:spacing w:val="-20"/>
              </w:rPr>
              <w:t xml:space="preserve"> </w:t>
            </w:r>
            <w:r>
              <w:rPr>
                <w:spacing w:val="3"/>
              </w:rPr>
              <w:t>第十四</w:t>
            </w:r>
            <w:r>
              <w:t xml:space="preserve">  </w:t>
            </w:r>
            <w:r>
              <w:rPr>
                <w:spacing w:val="1"/>
              </w:rPr>
              <w:t>条：</w:t>
            </w:r>
            <w:r>
              <w:rPr>
                <w:spacing w:val="-22"/>
              </w:rPr>
              <w:t xml:space="preserve"> </w:t>
            </w:r>
            <w:r>
              <w:rPr>
                <w:spacing w:val="1"/>
              </w:rPr>
              <w:t>已备案项目信息发生较大变更的，企业应当及时告知备案机关。第十六条第</w:t>
            </w:r>
            <w:r>
              <w:t xml:space="preserve"> </w:t>
            </w:r>
            <w:r>
              <w:rPr>
                <w:spacing w:val="3"/>
              </w:rPr>
              <w:t>二款：企业应当通过在线平台如实报送项目开工建设</w:t>
            </w:r>
            <w:r>
              <w:rPr>
                <w:spacing w:val="2"/>
              </w:rPr>
              <w:t>、建设进度、竣工的基本信</w:t>
            </w:r>
            <w:r>
              <w:t xml:space="preserve"> </w:t>
            </w:r>
            <w:r>
              <w:rPr>
                <w:spacing w:val="-5"/>
              </w:rPr>
              <w:t>息。</w:t>
            </w:r>
          </w:p>
        </w:tc>
        <w:tc>
          <w:tcPr>
            <w:tcW w:w="3065" w:type="dxa"/>
            <w:vMerge w:val="restart"/>
            <w:tcBorders>
              <w:bottom w:val="nil"/>
            </w:tcBorders>
            <w:vAlign w:val="top"/>
          </w:tcPr>
          <w:p>
            <w:pPr>
              <w:pStyle w:val="6"/>
              <w:spacing w:before="220" w:line="217" w:lineRule="auto"/>
              <w:ind w:left="29"/>
            </w:pPr>
            <w:r>
              <w:rPr>
                <w:spacing w:val="2"/>
              </w:rPr>
              <w:t>《企业投资项目事中事后监管办法》</w:t>
            </w:r>
          </w:p>
          <w:p>
            <w:pPr>
              <w:pStyle w:val="6"/>
              <w:spacing w:before="13" w:line="230" w:lineRule="auto"/>
              <w:ind w:left="30" w:right="91" w:hanging="1"/>
            </w:pPr>
            <w:r>
              <w:rPr>
                <w:spacing w:val="3"/>
              </w:rPr>
              <w:t>（2018年国家发展改革委第14号令)</w:t>
            </w:r>
            <w:r>
              <w:rPr>
                <w:spacing w:val="-15"/>
              </w:rPr>
              <w:t xml:space="preserve"> </w:t>
            </w:r>
            <w:r>
              <w:rPr>
                <w:spacing w:val="3"/>
              </w:rPr>
              <w:t>第九</w:t>
            </w:r>
            <w:r>
              <w:t xml:space="preserve"> 条：</w:t>
            </w:r>
            <w:r>
              <w:rPr>
                <w:spacing w:val="-37"/>
              </w:rPr>
              <w:t xml:space="preserve"> </w:t>
            </w:r>
            <w:r>
              <w:t xml:space="preserve">已开工核准项目未如实、及时报送建 </w:t>
            </w:r>
            <w:r>
              <w:rPr>
                <w:spacing w:val="2"/>
              </w:rPr>
              <w:t>设实施基本信息的，核准机关应当责令项</w:t>
            </w:r>
            <w:r>
              <w:rPr>
                <w:spacing w:val="6"/>
              </w:rPr>
              <w:t xml:space="preserve"> </w:t>
            </w:r>
            <w:r>
              <w:rPr>
                <w:spacing w:val="2"/>
              </w:rPr>
              <w:t>目单位予以纠正；拒不纠正的，给予警告</w:t>
            </w:r>
            <w:r>
              <w:rPr>
                <w:spacing w:val="7"/>
              </w:rPr>
              <w:t xml:space="preserve"> </w:t>
            </w:r>
            <w:r>
              <w:t>。第十七条：</w:t>
            </w:r>
            <w:r>
              <w:rPr>
                <w:spacing w:val="-36"/>
              </w:rPr>
              <w:t xml:space="preserve"> </w:t>
            </w:r>
            <w:r>
              <w:t xml:space="preserve">已开工备案项目未如实、及 </w:t>
            </w:r>
            <w:r>
              <w:rPr>
                <w:spacing w:val="2"/>
              </w:rPr>
              <w:t>时报送建设实施基本信息的，备案机关应</w:t>
            </w:r>
            <w:r>
              <w:rPr>
                <w:spacing w:val="7"/>
              </w:rPr>
              <w:t xml:space="preserve"> </w:t>
            </w:r>
            <w:r>
              <w:rPr>
                <w:spacing w:val="2"/>
              </w:rPr>
              <w:t>当责令项目单位予以纠正；拒不纠正的，</w:t>
            </w:r>
            <w:r>
              <w:rPr>
                <w:spacing w:val="10"/>
              </w:rPr>
              <w:t xml:space="preserve"> </w:t>
            </w:r>
            <w:r>
              <w:t>给予警告。</w:t>
            </w:r>
          </w:p>
        </w:tc>
        <w:tc>
          <w:tcPr>
            <w:tcW w:w="736" w:type="dxa"/>
            <w:vAlign w:val="top"/>
          </w:tcPr>
          <w:p>
            <w:pPr>
              <w:pStyle w:val="6"/>
              <w:spacing w:before="290" w:line="218" w:lineRule="auto"/>
              <w:ind w:left="52"/>
            </w:pPr>
            <w:r>
              <w:rPr>
                <w:spacing w:val="-1"/>
              </w:rPr>
              <w:t>不予处罚</w:t>
            </w:r>
          </w:p>
        </w:tc>
        <w:tc>
          <w:tcPr>
            <w:tcW w:w="6851" w:type="dxa"/>
            <w:vAlign w:val="top"/>
          </w:tcPr>
          <w:p>
            <w:pPr>
              <w:pStyle w:val="6"/>
              <w:spacing w:before="189" w:line="214" w:lineRule="auto"/>
              <w:ind w:left="34"/>
            </w:pPr>
            <w:r>
              <w:rPr>
                <w:spacing w:val="3"/>
              </w:rPr>
              <w:t>企业未如实、及时报送已开工备案项目建设实施基本信息，未造成</w:t>
            </w:r>
            <w:r>
              <w:rPr>
                <w:spacing w:val="2"/>
              </w:rPr>
              <w:t>危害后果，在限期内改正的</w:t>
            </w:r>
          </w:p>
        </w:tc>
        <w:tc>
          <w:tcPr>
            <w:tcW w:w="954" w:type="dxa"/>
            <w:vAlign w:val="top"/>
          </w:tcPr>
          <w:p>
            <w:pPr>
              <w:pStyle w:val="6"/>
              <w:spacing w:before="290"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pStyle w:val="6"/>
              <w:spacing w:before="290" w:line="218" w:lineRule="auto"/>
              <w:ind w:left="57"/>
            </w:pPr>
            <w:r>
              <w:rPr>
                <w:spacing w:val="-2"/>
              </w:rPr>
              <w:t>免予处罚</w:t>
            </w:r>
          </w:p>
        </w:tc>
        <w:tc>
          <w:tcPr>
            <w:tcW w:w="6851" w:type="dxa"/>
            <w:vAlign w:val="top"/>
          </w:tcPr>
          <w:p>
            <w:pPr>
              <w:pStyle w:val="6"/>
              <w:spacing w:before="189" w:line="227" w:lineRule="auto"/>
              <w:ind w:left="37" w:right="128" w:hanging="3"/>
            </w:pPr>
            <w:r>
              <w:rPr>
                <w:spacing w:val="3"/>
              </w:rPr>
              <w:t>企业首次未如实、及时报送已开工备案项目建设实施基本信息，轻</w:t>
            </w:r>
            <w:r>
              <w:rPr>
                <w:spacing w:val="2"/>
              </w:rPr>
              <w:t>微危害后果，并在限期内改</w:t>
            </w:r>
            <w:r>
              <w:t xml:space="preserve"> </w:t>
            </w:r>
            <w:r>
              <w:rPr>
                <w:spacing w:val="-5"/>
              </w:rPr>
              <w:t>正的</w:t>
            </w:r>
          </w:p>
        </w:tc>
        <w:tc>
          <w:tcPr>
            <w:tcW w:w="954" w:type="dxa"/>
            <w:vAlign w:val="top"/>
          </w:tcPr>
          <w:p>
            <w:pPr>
              <w:pStyle w:val="6"/>
              <w:spacing w:before="290"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pStyle w:val="6"/>
              <w:spacing w:before="291" w:line="218" w:lineRule="auto"/>
              <w:ind w:left="59"/>
            </w:pPr>
            <w:r>
              <w:rPr>
                <w:spacing w:val="-2"/>
              </w:rPr>
              <w:t>一般处罚</w:t>
            </w:r>
          </w:p>
        </w:tc>
        <w:tc>
          <w:tcPr>
            <w:tcW w:w="6851" w:type="dxa"/>
            <w:vAlign w:val="top"/>
          </w:tcPr>
          <w:p>
            <w:pPr>
              <w:pStyle w:val="6"/>
              <w:spacing w:before="291" w:line="216" w:lineRule="auto"/>
              <w:ind w:left="34"/>
            </w:pPr>
            <w:r>
              <w:rPr>
                <w:spacing w:val="3"/>
              </w:rPr>
              <w:t>企业未如实、及时报送已开工备案项目建设实施基本信息，经备案</w:t>
            </w:r>
            <w:r>
              <w:rPr>
                <w:spacing w:val="2"/>
              </w:rPr>
              <w:t>机关责令纠正，拒不纠正的</w:t>
            </w:r>
          </w:p>
        </w:tc>
        <w:tc>
          <w:tcPr>
            <w:tcW w:w="954" w:type="dxa"/>
            <w:vAlign w:val="top"/>
          </w:tcPr>
          <w:p>
            <w:pPr>
              <w:pStyle w:val="6"/>
              <w:spacing w:before="289" w:line="220" w:lineRule="auto"/>
              <w:ind w:left="39"/>
            </w:pPr>
            <w:r>
              <w:rPr>
                <w:spacing w:val="-2"/>
              </w:rPr>
              <w:t>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85" w:type="dxa"/>
            <w:vMerge w:val="restart"/>
            <w:tcBorders>
              <w:bottom w:val="nil"/>
            </w:tcBorders>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2" w:line="183" w:lineRule="auto"/>
              <w:ind w:left="258"/>
              <w:rPr>
                <w:rFonts w:ascii="宋体" w:hAnsi="宋体" w:eastAsia="宋体" w:cs="宋体"/>
                <w:sz w:val="16"/>
                <w:szCs w:val="16"/>
              </w:rPr>
            </w:pPr>
            <w:r>
              <w:rPr>
                <w:rFonts w:ascii="宋体" w:hAnsi="宋体" w:eastAsia="宋体" w:cs="宋体"/>
                <w:sz w:val="16"/>
                <w:szCs w:val="16"/>
              </w:rPr>
              <w:t>6</w:t>
            </w:r>
          </w:p>
        </w:tc>
        <w:tc>
          <w:tcPr>
            <w:tcW w:w="1115" w:type="dxa"/>
            <w:vMerge w:val="restart"/>
            <w:tcBorders>
              <w:bottom w:val="nil"/>
            </w:tcBorders>
            <w:vAlign w:val="top"/>
          </w:tcPr>
          <w:p>
            <w:pPr>
              <w:pStyle w:val="6"/>
              <w:spacing w:before="265" w:line="230" w:lineRule="auto"/>
              <w:ind w:left="22" w:right="105" w:firstLine="6"/>
            </w:pPr>
            <w:r>
              <w:t>对企业以拆分</w:t>
            </w:r>
            <w:r>
              <w:rPr>
                <w:spacing w:val="4"/>
              </w:rPr>
              <w:t xml:space="preserve"> </w:t>
            </w:r>
            <w:r>
              <w:rPr>
                <w:spacing w:val="1"/>
              </w:rPr>
              <w:t>项目、隐瞒有</w:t>
            </w:r>
            <w:r>
              <w:rPr>
                <w:spacing w:val="4"/>
              </w:rPr>
              <w:t xml:space="preserve"> </w:t>
            </w:r>
            <w:r>
              <w:rPr>
                <w:spacing w:val="1"/>
              </w:rPr>
              <w:t>关情况或者提</w:t>
            </w:r>
            <w:r>
              <w:rPr>
                <w:spacing w:val="4"/>
              </w:rPr>
              <w:t xml:space="preserve"> </w:t>
            </w:r>
            <w:r>
              <w:rPr>
                <w:spacing w:val="1"/>
              </w:rPr>
              <w:t>供虚假申报材</w:t>
            </w:r>
            <w:r>
              <w:rPr>
                <w:spacing w:val="4"/>
              </w:rPr>
              <w:t xml:space="preserve"> </w:t>
            </w:r>
            <w:r>
              <w:rPr>
                <w:spacing w:val="1"/>
              </w:rPr>
              <w:t>料等不正当手</w:t>
            </w:r>
            <w:r>
              <w:rPr>
                <w:spacing w:val="4"/>
              </w:rPr>
              <w:t xml:space="preserve"> </w:t>
            </w:r>
            <w:r>
              <w:rPr>
                <w:spacing w:val="1"/>
              </w:rPr>
              <w:t>段申请核准、</w:t>
            </w:r>
            <w:r>
              <w:rPr>
                <w:spacing w:val="4"/>
              </w:rPr>
              <w:t xml:space="preserve"> </w:t>
            </w:r>
            <w:r>
              <w:rPr>
                <w:spacing w:val="1"/>
              </w:rPr>
              <w:t>备案的行政处</w:t>
            </w:r>
            <w:r>
              <w:rPr>
                <w:spacing w:val="4"/>
              </w:rPr>
              <w:t xml:space="preserve"> </w:t>
            </w:r>
            <w:r>
              <w:t>罚</w:t>
            </w:r>
          </w:p>
        </w:tc>
        <w:tc>
          <w:tcPr>
            <w:tcW w:w="5859" w:type="dxa"/>
            <w:vMerge w:val="restart"/>
            <w:tcBorders>
              <w:bottom w:val="nil"/>
            </w:tcBorders>
            <w:vAlign w:val="top"/>
          </w:tcPr>
          <w:p>
            <w:pPr>
              <w:spacing w:line="354" w:lineRule="auto"/>
              <w:rPr>
                <w:rFonts w:ascii="Arial"/>
                <w:sz w:val="21"/>
              </w:rPr>
            </w:pPr>
          </w:p>
          <w:p>
            <w:pPr>
              <w:spacing w:line="355" w:lineRule="auto"/>
              <w:rPr>
                <w:rFonts w:ascii="Arial"/>
                <w:sz w:val="21"/>
              </w:rPr>
            </w:pPr>
          </w:p>
          <w:p>
            <w:pPr>
              <w:pStyle w:val="6"/>
              <w:spacing w:before="52" w:line="226" w:lineRule="auto"/>
              <w:ind w:left="28" w:right="36" w:hanging="3"/>
            </w:pPr>
            <w:r>
              <w:rPr>
                <w:spacing w:val="3"/>
              </w:rPr>
              <w:t>《企业投资项目核准和备案管理条例》（2016年12月国务院令第673号)</w:t>
            </w:r>
            <w:r>
              <w:rPr>
                <w:spacing w:val="-19"/>
              </w:rPr>
              <w:t xml:space="preserve"> </w:t>
            </w:r>
            <w:r>
              <w:rPr>
                <w:spacing w:val="3"/>
              </w:rPr>
              <w:t>第六条第</w:t>
            </w:r>
            <w:r>
              <w:t xml:space="preserve"> </w:t>
            </w:r>
            <w:r>
              <w:rPr>
                <w:spacing w:val="3"/>
              </w:rPr>
              <w:t>二款：企业应当对项目申请书内容的真实性负责。第</w:t>
            </w:r>
            <w:r>
              <w:rPr>
                <w:spacing w:val="2"/>
              </w:rPr>
              <w:t>十三条第二款：企业应当对</w:t>
            </w:r>
            <w:r>
              <w:t xml:space="preserve">  </w:t>
            </w:r>
            <w:r>
              <w:rPr>
                <w:spacing w:val="1"/>
              </w:rPr>
              <w:t>备案项目信息的真实性负责。</w:t>
            </w:r>
          </w:p>
        </w:tc>
        <w:tc>
          <w:tcPr>
            <w:tcW w:w="3065" w:type="dxa"/>
            <w:vMerge w:val="restart"/>
            <w:tcBorders>
              <w:bottom w:val="nil"/>
            </w:tcBorders>
            <w:vAlign w:val="top"/>
          </w:tcPr>
          <w:p>
            <w:pPr>
              <w:spacing w:line="410" w:lineRule="auto"/>
              <w:rPr>
                <w:rFonts w:ascii="Arial"/>
                <w:sz w:val="21"/>
              </w:rPr>
            </w:pPr>
          </w:p>
          <w:p>
            <w:pPr>
              <w:pStyle w:val="6"/>
              <w:spacing w:before="52" w:line="229" w:lineRule="auto"/>
              <w:ind w:left="29" w:right="91" w:firstLine="162"/>
              <w:jc w:val="both"/>
            </w:pPr>
            <w:r>
              <w:rPr>
                <w:spacing w:val="2"/>
              </w:rPr>
              <w:t>《企业投资项目核准和备案管理办法》</w:t>
            </w:r>
            <w:r>
              <w:rPr>
                <w:spacing w:val="9"/>
              </w:rPr>
              <w:t xml:space="preserve"> </w:t>
            </w:r>
            <w:r>
              <w:rPr>
                <w:spacing w:val="3"/>
              </w:rPr>
              <w:t>（2017年3月国家发展改革委令第2号)</w:t>
            </w:r>
            <w:r>
              <w:rPr>
                <w:spacing w:val="-15"/>
              </w:rPr>
              <w:t xml:space="preserve"> </w:t>
            </w:r>
            <w:r>
              <w:rPr>
                <w:spacing w:val="3"/>
              </w:rPr>
              <w:t>第</w:t>
            </w:r>
            <w:r>
              <w:t xml:space="preserve"> </w:t>
            </w:r>
            <w:r>
              <w:rPr>
                <w:spacing w:val="2"/>
              </w:rPr>
              <w:t>五十五条：企业以拆分项目、隐瞒有关情</w:t>
            </w:r>
            <w:r>
              <w:rPr>
                <w:spacing w:val="8"/>
              </w:rPr>
              <w:t xml:space="preserve"> </w:t>
            </w:r>
            <w:r>
              <w:rPr>
                <w:spacing w:val="2"/>
              </w:rPr>
              <w:t>况或者提供虚假申报材料等不正当手段申</w:t>
            </w:r>
            <w:r>
              <w:rPr>
                <w:spacing w:val="8"/>
              </w:rPr>
              <w:t xml:space="preserve"> </w:t>
            </w:r>
            <w:r>
              <w:rPr>
                <w:spacing w:val="2"/>
              </w:rPr>
              <w:t>请核准、备案的，项目核准机关不受理或</w:t>
            </w:r>
            <w:r>
              <w:rPr>
                <w:spacing w:val="7"/>
              </w:rPr>
              <w:t xml:space="preserve"> </w:t>
            </w:r>
            <w:r>
              <w:rPr>
                <w:spacing w:val="2"/>
              </w:rPr>
              <w:t>者不予核准、备案，并给予警告。</w:t>
            </w:r>
          </w:p>
        </w:tc>
        <w:tc>
          <w:tcPr>
            <w:tcW w:w="736" w:type="dxa"/>
            <w:vAlign w:val="top"/>
          </w:tcPr>
          <w:p>
            <w:pPr>
              <w:pStyle w:val="6"/>
              <w:spacing w:before="269" w:line="218" w:lineRule="auto"/>
              <w:ind w:left="52"/>
            </w:pPr>
            <w:r>
              <w:rPr>
                <w:spacing w:val="-1"/>
              </w:rPr>
              <w:t>不予处罚</w:t>
            </w:r>
          </w:p>
        </w:tc>
        <w:tc>
          <w:tcPr>
            <w:tcW w:w="6851" w:type="dxa"/>
            <w:vAlign w:val="top"/>
          </w:tcPr>
          <w:p>
            <w:pPr>
              <w:pStyle w:val="6"/>
              <w:spacing w:before="171" w:line="223" w:lineRule="auto"/>
              <w:ind w:left="36" w:right="128" w:hanging="2"/>
            </w:pPr>
            <w:r>
              <w:rPr>
                <w:spacing w:val="3"/>
              </w:rPr>
              <w:t>企业以拆分项目、隐瞒有关情况或者提供虚假申报材料等不正当手</w:t>
            </w:r>
            <w:r>
              <w:rPr>
                <w:spacing w:val="2"/>
              </w:rPr>
              <w:t>段申请核准、备案，主动或</w:t>
            </w:r>
            <w:r>
              <w:t xml:space="preserve"> </w:t>
            </w:r>
            <w:r>
              <w:rPr>
                <w:spacing w:val="2"/>
              </w:rPr>
              <w:t>经指导改正，未造成危害后果的</w:t>
            </w:r>
          </w:p>
        </w:tc>
        <w:tc>
          <w:tcPr>
            <w:tcW w:w="954" w:type="dxa"/>
            <w:vAlign w:val="top"/>
          </w:tcPr>
          <w:p>
            <w:pPr>
              <w:pStyle w:val="6"/>
              <w:spacing w:before="269"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pStyle w:val="6"/>
              <w:spacing w:before="270" w:line="218" w:lineRule="auto"/>
              <w:ind w:left="57"/>
            </w:pPr>
            <w:r>
              <w:rPr>
                <w:spacing w:val="-2"/>
              </w:rPr>
              <w:t>免予处罚</w:t>
            </w:r>
          </w:p>
        </w:tc>
        <w:tc>
          <w:tcPr>
            <w:tcW w:w="6851" w:type="dxa"/>
            <w:vAlign w:val="top"/>
          </w:tcPr>
          <w:p>
            <w:pPr>
              <w:pStyle w:val="6"/>
              <w:spacing w:before="172" w:line="222" w:lineRule="auto"/>
              <w:ind w:left="36" w:right="127" w:hanging="2"/>
            </w:pPr>
            <w:r>
              <w:rPr>
                <w:spacing w:val="3"/>
              </w:rPr>
              <w:t>企业首次以拆分项目、隐瞒有关情况或者提供虚假申报材料等不正当</w:t>
            </w:r>
            <w:r>
              <w:rPr>
                <w:spacing w:val="2"/>
              </w:rPr>
              <w:t>手段申请核准、备案，危</w:t>
            </w:r>
            <w:r>
              <w:t xml:space="preserve"> </w:t>
            </w:r>
            <w:r>
              <w:rPr>
                <w:spacing w:val="2"/>
              </w:rPr>
              <w:t>害后果轻微，并主动或经指导改正的</w:t>
            </w:r>
          </w:p>
        </w:tc>
        <w:tc>
          <w:tcPr>
            <w:tcW w:w="954" w:type="dxa"/>
            <w:vAlign w:val="top"/>
          </w:tcPr>
          <w:p>
            <w:pPr>
              <w:pStyle w:val="6"/>
              <w:spacing w:before="270"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pStyle w:val="6"/>
              <w:spacing w:before="271" w:line="218" w:lineRule="auto"/>
              <w:ind w:left="59"/>
            </w:pPr>
            <w:r>
              <w:rPr>
                <w:spacing w:val="-2"/>
              </w:rPr>
              <w:t>一般处罚</w:t>
            </w:r>
          </w:p>
        </w:tc>
        <w:tc>
          <w:tcPr>
            <w:tcW w:w="6851" w:type="dxa"/>
            <w:vAlign w:val="top"/>
          </w:tcPr>
          <w:p>
            <w:pPr>
              <w:pStyle w:val="6"/>
              <w:spacing w:before="173" w:line="223" w:lineRule="auto"/>
              <w:ind w:left="36" w:right="128" w:hanging="2"/>
            </w:pPr>
            <w:r>
              <w:rPr>
                <w:spacing w:val="3"/>
              </w:rPr>
              <w:t>企业以拆分项目、隐瞒有关情况或者提供虚假申报材料等不正当手</w:t>
            </w:r>
            <w:r>
              <w:rPr>
                <w:spacing w:val="2"/>
              </w:rPr>
              <w:t>段申请核准、备案，造成危</w:t>
            </w:r>
            <w:r>
              <w:t xml:space="preserve"> </w:t>
            </w:r>
            <w:r>
              <w:rPr>
                <w:spacing w:val="-1"/>
              </w:rPr>
              <w:t>害后果的</w:t>
            </w:r>
          </w:p>
        </w:tc>
        <w:tc>
          <w:tcPr>
            <w:tcW w:w="954" w:type="dxa"/>
            <w:vAlign w:val="top"/>
          </w:tcPr>
          <w:p>
            <w:pPr>
              <w:pStyle w:val="6"/>
              <w:spacing w:before="269" w:line="220" w:lineRule="auto"/>
              <w:ind w:left="39"/>
            </w:pPr>
            <w:r>
              <w:rPr>
                <w:spacing w:val="-2"/>
              </w:rPr>
              <w:t>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5" w:hRule="atLeast"/>
        </w:trPr>
        <w:tc>
          <w:tcPr>
            <w:tcW w:w="585"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2" w:line="182" w:lineRule="auto"/>
              <w:ind w:left="261"/>
              <w:rPr>
                <w:rFonts w:ascii="宋体" w:hAnsi="宋体" w:eastAsia="宋体" w:cs="宋体"/>
                <w:sz w:val="16"/>
                <w:szCs w:val="16"/>
              </w:rPr>
            </w:pPr>
            <w:r>
              <w:rPr>
                <w:rFonts w:ascii="宋体" w:hAnsi="宋体" w:eastAsia="宋体" w:cs="宋体"/>
                <w:sz w:val="16"/>
                <w:szCs w:val="16"/>
              </w:rPr>
              <w:t>7</w:t>
            </w:r>
          </w:p>
        </w:tc>
        <w:tc>
          <w:tcPr>
            <w:tcW w:w="1115" w:type="dxa"/>
            <w:vMerge w:val="restart"/>
            <w:tcBorders>
              <w:bottom w:val="nil"/>
            </w:tcBorders>
            <w:vAlign w:val="top"/>
          </w:tcPr>
          <w:p>
            <w:pPr>
              <w:pStyle w:val="6"/>
              <w:spacing w:before="21" w:line="231" w:lineRule="auto"/>
              <w:ind w:left="20" w:right="104" w:firstLine="8"/>
            </w:pPr>
            <w:r>
              <w:t>对投资主体未</w:t>
            </w:r>
            <w:r>
              <w:rPr>
                <w:spacing w:val="4"/>
              </w:rPr>
              <w:t xml:space="preserve"> </w:t>
            </w:r>
            <w:r>
              <w:rPr>
                <w:spacing w:val="2"/>
              </w:rPr>
              <w:t>按《企业境外</w:t>
            </w:r>
            <w:r>
              <w:t xml:space="preserve"> </w:t>
            </w:r>
            <w:r>
              <w:rPr>
                <w:spacing w:val="2"/>
              </w:rPr>
              <w:t>投资管理办法</w:t>
            </w:r>
            <w:r>
              <w:t xml:space="preserve"> </w:t>
            </w:r>
            <w:r>
              <w:rPr>
                <w:spacing w:val="2"/>
              </w:rPr>
              <w:t>》第四十二条</w:t>
            </w:r>
            <w:r>
              <w:t xml:space="preserve"> </w:t>
            </w:r>
            <w:r>
              <w:rPr>
                <w:spacing w:val="2"/>
              </w:rPr>
              <w:t>、第四十三条</w:t>
            </w:r>
            <w:r>
              <w:t xml:space="preserve"> </w:t>
            </w:r>
            <w:r>
              <w:rPr>
                <w:spacing w:val="2"/>
              </w:rPr>
              <w:t>、第四十四条</w:t>
            </w:r>
            <w:r>
              <w:t xml:space="preserve"> </w:t>
            </w:r>
            <w:r>
              <w:rPr>
                <w:spacing w:val="2"/>
              </w:rPr>
              <w:t>、第四十五条</w:t>
            </w:r>
            <w:r>
              <w:t xml:space="preserve"> </w:t>
            </w:r>
            <w:r>
              <w:rPr>
                <w:spacing w:val="2"/>
              </w:rPr>
              <w:t>规定报告有关</w:t>
            </w:r>
            <w:r>
              <w:t xml:space="preserve"> </w:t>
            </w:r>
            <w:r>
              <w:rPr>
                <w:spacing w:val="2"/>
              </w:rPr>
              <w:t>信息的；违反</w:t>
            </w:r>
            <w:r>
              <w:rPr>
                <w:spacing w:val="1"/>
              </w:rPr>
              <w:t xml:space="preserve"> </w:t>
            </w:r>
            <w:r>
              <w:rPr>
                <w:spacing w:val="2"/>
              </w:rPr>
              <w:t>《企业境外投</w:t>
            </w:r>
            <w:r>
              <w:t xml:space="preserve"> </w:t>
            </w:r>
            <w:r>
              <w:rPr>
                <w:spacing w:val="2"/>
              </w:rPr>
              <w:t>资管理办法》</w:t>
            </w:r>
            <w:r>
              <w:rPr>
                <w:spacing w:val="1"/>
              </w:rPr>
              <w:t xml:space="preserve"> </w:t>
            </w:r>
            <w:r>
              <w:rPr>
                <w:spacing w:val="2"/>
              </w:rPr>
              <w:t>第四十八条规</w:t>
            </w:r>
          </w:p>
        </w:tc>
        <w:tc>
          <w:tcPr>
            <w:tcW w:w="5859" w:type="dxa"/>
            <w:vMerge w:val="restart"/>
            <w:tcBorders>
              <w:bottom w:val="nil"/>
            </w:tcBorders>
            <w:vAlign w:val="top"/>
          </w:tcPr>
          <w:p>
            <w:pPr>
              <w:pStyle w:val="6"/>
              <w:spacing w:before="76" w:line="231" w:lineRule="auto"/>
              <w:ind w:left="25" w:right="88"/>
            </w:pPr>
            <w:r>
              <w:rPr>
                <w:spacing w:val="4"/>
              </w:rPr>
              <w:t>《企业境外投资管理办法》（国家发展改革委令第11号，2</w:t>
            </w:r>
            <w:r>
              <w:rPr>
                <w:spacing w:val="3"/>
              </w:rPr>
              <w:t>017年)</w:t>
            </w:r>
            <w:r>
              <w:rPr>
                <w:spacing w:val="-26"/>
              </w:rPr>
              <w:t xml:space="preserve"> </w:t>
            </w:r>
            <w:r>
              <w:rPr>
                <w:spacing w:val="3"/>
              </w:rPr>
              <w:t>第四十二条：</w:t>
            </w:r>
            <w:r>
              <w:t xml:space="preserve"> </w:t>
            </w:r>
            <w:r>
              <w:rPr>
                <w:spacing w:val="3"/>
              </w:rPr>
              <w:t>投资主体通过其控制的境外企业开展大额非敏感类项目的，</w:t>
            </w:r>
            <w:r>
              <w:rPr>
                <w:spacing w:val="2"/>
              </w:rPr>
              <w:t>投资主体应当在项目</w:t>
            </w:r>
            <w:r>
              <w:t xml:space="preserve"> </w:t>
            </w:r>
            <w:r>
              <w:rPr>
                <w:spacing w:val="3"/>
              </w:rPr>
              <w:t>实施前通过网络系统提交大额非敏感类项目情况报告表，将</w:t>
            </w:r>
            <w:r>
              <w:rPr>
                <w:spacing w:val="2"/>
              </w:rPr>
              <w:t>有关信息告知国家发</w:t>
            </w:r>
            <w:r>
              <w:t xml:space="preserve"> </w:t>
            </w:r>
            <w:r>
              <w:rPr>
                <w:spacing w:val="3"/>
              </w:rPr>
              <w:t>展改革委。第四十三条：境外投资过程中发生外派人员重大伤</w:t>
            </w:r>
            <w:r>
              <w:rPr>
                <w:spacing w:val="2"/>
              </w:rPr>
              <w:t>亡、境外资产重大</w:t>
            </w:r>
            <w:r>
              <w:t xml:space="preserve"> </w:t>
            </w:r>
            <w:r>
              <w:rPr>
                <w:spacing w:val="3"/>
              </w:rPr>
              <w:t>损失、损害我国与有关国家外交关系等重大不利情况的，投</w:t>
            </w:r>
            <w:r>
              <w:rPr>
                <w:spacing w:val="2"/>
              </w:rPr>
              <w:t>资主体应当在有关情</w:t>
            </w:r>
            <w:r>
              <w:t xml:space="preserve"> </w:t>
            </w:r>
            <w:r>
              <w:rPr>
                <w:spacing w:val="1"/>
              </w:rPr>
              <w:t>况发生之日起5个工作日内通过网络系统提交重大不利情况报告表。第四十四条：</w:t>
            </w:r>
            <w:r>
              <w:rPr>
                <w:spacing w:val="13"/>
              </w:rPr>
              <w:t xml:space="preserve"> </w:t>
            </w:r>
            <w:r>
              <w:rPr>
                <w:spacing w:val="3"/>
              </w:rPr>
              <w:t>属于核准、备案管理范围的项目，投资主体应当在项目完</w:t>
            </w:r>
            <w:r>
              <w:rPr>
                <w:spacing w:val="2"/>
              </w:rPr>
              <w:t>成之日起20个工作日内</w:t>
            </w:r>
            <w:r>
              <w:t xml:space="preserve"> </w:t>
            </w:r>
            <w:r>
              <w:rPr>
                <w:spacing w:val="3"/>
              </w:rPr>
              <w:t>通过网络系统提交项目完成情况报告表。第四十八条：投资</w:t>
            </w:r>
            <w:r>
              <w:rPr>
                <w:spacing w:val="2"/>
              </w:rPr>
              <w:t>主体应当对自身通过</w:t>
            </w:r>
            <w:r>
              <w:t xml:space="preserve"> </w:t>
            </w:r>
            <w:r>
              <w:rPr>
                <w:spacing w:val="3"/>
              </w:rPr>
              <w:t>网络系统和线下提交的各类材料的真实性、合法性、完整性负责，不得有虚假、</w:t>
            </w:r>
            <w:r>
              <w:rPr>
                <w:spacing w:val="9"/>
              </w:rPr>
              <w:t xml:space="preserve"> </w:t>
            </w:r>
            <w:r>
              <w:rPr>
                <w:spacing w:val="3"/>
              </w:rPr>
              <w:t>误导性陈述和重大遗漏。第四十五条：国家发展改革委、省</w:t>
            </w:r>
            <w:r>
              <w:rPr>
                <w:spacing w:val="2"/>
              </w:rPr>
              <w:t>级政府发展改革部门</w:t>
            </w:r>
            <w:r>
              <w:t xml:space="preserve"> </w:t>
            </w:r>
            <w:r>
              <w:rPr>
                <w:spacing w:val="3"/>
              </w:rPr>
              <w:t>可以就境外投资过程中的重大事项向投资主体发出重大事项问</w:t>
            </w:r>
            <w:r>
              <w:rPr>
                <w:spacing w:val="2"/>
              </w:rPr>
              <w:t>询函。投资主体应</w:t>
            </w:r>
            <w:r>
              <w:t xml:space="preserve"> </w:t>
            </w:r>
            <w:r>
              <w:rPr>
                <w:spacing w:val="2"/>
              </w:rPr>
              <w:t>当按照重大事项问询函载明的问询事项和时限要求提出书面报告。</w:t>
            </w:r>
          </w:p>
        </w:tc>
        <w:tc>
          <w:tcPr>
            <w:tcW w:w="3065" w:type="dxa"/>
            <w:vMerge w:val="restart"/>
            <w:tcBorders>
              <w:bottom w:val="nil"/>
            </w:tcBorders>
            <w:vAlign w:val="top"/>
          </w:tcPr>
          <w:p>
            <w:pPr>
              <w:pStyle w:val="6"/>
              <w:spacing w:before="283" w:line="229" w:lineRule="auto"/>
              <w:ind w:left="32" w:right="93" w:hanging="3"/>
              <w:jc w:val="both"/>
            </w:pPr>
            <w:r>
              <w:rPr>
                <w:spacing w:val="2"/>
              </w:rPr>
              <w:t>《企业境外投资管理办法》第五十四条：</w:t>
            </w:r>
            <w:r>
              <w:rPr>
                <w:spacing w:val="5"/>
              </w:rPr>
              <w:t xml:space="preserve"> </w:t>
            </w:r>
            <w:r>
              <w:t>投资主体有下列行为之一的，</w:t>
            </w:r>
            <w:r>
              <w:rPr>
                <w:spacing w:val="-39"/>
              </w:rPr>
              <w:t xml:space="preserve"> </w:t>
            </w:r>
            <w:r>
              <w:t xml:space="preserve">由国家发展 </w:t>
            </w:r>
            <w:r>
              <w:rPr>
                <w:spacing w:val="2"/>
              </w:rPr>
              <w:t>改革委或投资主体注册地的省级政府发展</w:t>
            </w:r>
            <w:r>
              <w:rPr>
                <w:spacing w:val="5"/>
              </w:rPr>
              <w:t xml:space="preserve"> </w:t>
            </w:r>
            <w:r>
              <w:rPr>
                <w:spacing w:val="2"/>
              </w:rPr>
              <w:t>改革部门责令投资主体限期改正；情节严</w:t>
            </w:r>
            <w:r>
              <w:rPr>
                <w:spacing w:val="6"/>
              </w:rPr>
              <w:t xml:space="preserve"> </w:t>
            </w:r>
            <w:r>
              <w:rPr>
                <w:spacing w:val="2"/>
              </w:rPr>
              <w:t>重或逾期不改正的，对投资主体及有关责</w:t>
            </w:r>
            <w:r>
              <w:rPr>
                <w:spacing w:val="4"/>
              </w:rPr>
              <w:t xml:space="preserve"> </w:t>
            </w:r>
            <w:r>
              <w:t>任人处以警告：</w:t>
            </w:r>
          </w:p>
          <w:p>
            <w:pPr>
              <w:pStyle w:val="6"/>
              <w:spacing w:before="13" w:line="227" w:lineRule="auto"/>
              <w:ind w:left="32" w:right="12" w:hanging="3"/>
            </w:pPr>
            <w:r>
              <w:rPr>
                <w:spacing w:val="-1"/>
              </w:rPr>
              <w:t>（</w:t>
            </w:r>
            <w:r>
              <w:rPr>
                <w:spacing w:val="-30"/>
              </w:rPr>
              <w:t xml:space="preserve"> </w:t>
            </w:r>
            <w:r>
              <w:rPr>
                <w:spacing w:val="-1"/>
              </w:rPr>
              <w:t>一</w:t>
            </w:r>
            <w:r>
              <w:rPr>
                <w:spacing w:val="-33"/>
              </w:rPr>
              <w:t xml:space="preserve"> </w:t>
            </w:r>
            <w:r>
              <w:rPr>
                <w:spacing w:val="-1"/>
              </w:rPr>
              <w:t>)</w:t>
            </w:r>
            <w:r>
              <w:rPr>
                <w:spacing w:val="48"/>
              </w:rPr>
              <w:t xml:space="preserve"> </w:t>
            </w:r>
            <w:r>
              <w:rPr>
                <w:spacing w:val="-1"/>
              </w:rPr>
              <w:t>未按本办法第四十二条、第四十三</w:t>
            </w:r>
            <w:r>
              <w:t xml:space="preserve"> </w:t>
            </w:r>
            <w:r>
              <w:rPr>
                <w:spacing w:val="2"/>
              </w:rPr>
              <w:t xml:space="preserve">条、第四十四条、第四十五条规定报告有  </w:t>
            </w:r>
            <w:r>
              <w:t>关信息的；</w:t>
            </w:r>
          </w:p>
          <w:p>
            <w:pPr>
              <w:pStyle w:val="6"/>
              <w:spacing w:before="11" w:line="217" w:lineRule="auto"/>
              <w:ind w:left="29"/>
            </w:pPr>
            <w:r>
              <w:rPr>
                <w:spacing w:val="-1"/>
              </w:rPr>
              <w:t>（</w:t>
            </w:r>
            <w:r>
              <w:rPr>
                <w:spacing w:val="-39"/>
              </w:rPr>
              <w:t xml:space="preserve"> </w:t>
            </w:r>
            <w:r>
              <w:rPr>
                <w:spacing w:val="-1"/>
              </w:rPr>
              <w:t>二</w:t>
            </w:r>
            <w:r>
              <w:rPr>
                <w:spacing w:val="-33"/>
              </w:rPr>
              <w:t xml:space="preserve"> </w:t>
            </w:r>
            <w:r>
              <w:rPr>
                <w:spacing w:val="-1"/>
              </w:rPr>
              <w:t>)</w:t>
            </w:r>
            <w:r>
              <w:rPr>
                <w:spacing w:val="49"/>
                <w:w w:val="101"/>
              </w:rPr>
              <w:t xml:space="preserve"> </w:t>
            </w:r>
            <w:r>
              <w:rPr>
                <w:spacing w:val="-1"/>
              </w:rPr>
              <w:t>违反本办法第四十八条规定的。</w:t>
            </w:r>
          </w:p>
        </w:tc>
        <w:tc>
          <w:tcPr>
            <w:tcW w:w="736" w:type="dxa"/>
            <w:vAlign w:val="top"/>
          </w:tcPr>
          <w:p>
            <w:pPr>
              <w:rPr>
                <w:rFonts w:ascii="Arial"/>
                <w:sz w:val="21"/>
              </w:rPr>
            </w:pPr>
          </w:p>
          <w:p>
            <w:pPr>
              <w:spacing w:line="241" w:lineRule="auto"/>
              <w:rPr>
                <w:rFonts w:ascii="Arial"/>
                <w:sz w:val="21"/>
              </w:rPr>
            </w:pPr>
          </w:p>
          <w:p>
            <w:pPr>
              <w:pStyle w:val="6"/>
              <w:spacing w:before="52" w:line="218" w:lineRule="auto"/>
              <w:ind w:left="52"/>
            </w:pPr>
            <w:r>
              <w:rPr>
                <w:spacing w:val="-1"/>
              </w:rPr>
              <w:t>不予处罚</w:t>
            </w:r>
          </w:p>
        </w:tc>
        <w:tc>
          <w:tcPr>
            <w:tcW w:w="6851" w:type="dxa"/>
            <w:vAlign w:val="top"/>
          </w:tcPr>
          <w:p>
            <w:pPr>
              <w:spacing w:line="282" w:lineRule="auto"/>
              <w:rPr>
                <w:rFonts w:ascii="Arial"/>
                <w:sz w:val="21"/>
              </w:rPr>
            </w:pPr>
          </w:p>
          <w:p>
            <w:pPr>
              <w:pStyle w:val="6"/>
              <w:spacing w:before="52" w:line="227" w:lineRule="auto"/>
              <w:ind w:left="40" w:right="46" w:hanging="5"/>
            </w:pPr>
            <w:r>
              <w:rPr>
                <w:spacing w:val="5"/>
              </w:rPr>
              <w:t>投资主体有下列行为之一，情节不严重且限期内改正的</w:t>
            </w:r>
            <w:r>
              <w:rPr>
                <w:spacing w:val="-19"/>
              </w:rPr>
              <w:t>：（</w:t>
            </w:r>
            <w:r>
              <w:rPr>
                <w:spacing w:val="5"/>
              </w:rPr>
              <w:t>1</w:t>
            </w:r>
            <w:r>
              <w:rPr>
                <w:spacing w:val="4"/>
              </w:rPr>
              <w:t>)</w:t>
            </w:r>
            <w:r>
              <w:rPr>
                <w:spacing w:val="-35"/>
              </w:rPr>
              <w:t xml:space="preserve"> </w:t>
            </w:r>
            <w:r>
              <w:rPr>
                <w:spacing w:val="4"/>
              </w:rPr>
              <w:t>未按《企业境外投资管理办法》</w:t>
            </w:r>
            <w:r>
              <w:t xml:space="preserve"> </w:t>
            </w:r>
            <w:r>
              <w:rPr>
                <w:spacing w:val="5"/>
              </w:rPr>
              <w:t>第四十二条、第四十三条、第四十四条、第四</w:t>
            </w:r>
            <w:r>
              <w:rPr>
                <w:spacing w:val="4"/>
              </w:rPr>
              <w:t>十五条规定报告有关信息的</w:t>
            </w:r>
            <w:r>
              <w:rPr>
                <w:spacing w:val="-21"/>
              </w:rPr>
              <w:t>；（</w:t>
            </w:r>
            <w:r>
              <w:rPr>
                <w:spacing w:val="4"/>
              </w:rPr>
              <w:t>2)</w:t>
            </w:r>
            <w:r>
              <w:rPr>
                <w:spacing w:val="-31"/>
              </w:rPr>
              <w:t xml:space="preserve"> </w:t>
            </w:r>
            <w:r>
              <w:rPr>
                <w:spacing w:val="4"/>
              </w:rPr>
              <w:t>违反《企业境</w:t>
            </w:r>
            <w:r>
              <w:t xml:space="preserve"> </w:t>
            </w:r>
            <w:r>
              <w:rPr>
                <w:spacing w:val="1"/>
              </w:rPr>
              <w:t>外投资管理办法》第四十八条规定的</w:t>
            </w:r>
          </w:p>
        </w:tc>
        <w:tc>
          <w:tcPr>
            <w:tcW w:w="954" w:type="dxa"/>
            <w:vAlign w:val="top"/>
          </w:tcPr>
          <w:p>
            <w:pPr>
              <w:rPr>
                <w:rFonts w:ascii="Arial"/>
                <w:sz w:val="21"/>
              </w:rPr>
            </w:pPr>
          </w:p>
          <w:p>
            <w:pPr>
              <w:spacing w:line="241" w:lineRule="auto"/>
              <w:rPr>
                <w:rFonts w:ascii="Arial"/>
                <w:sz w:val="21"/>
              </w:rPr>
            </w:pPr>
          </w:p>
          <w:p>
            <w:pPr>
              <w:pStyle w:val="6"/>
              <w:spacing w:before="52"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60" w:lineRule="auto"/>
              <w:rPr>
                <w:rFonts w:ascii="Arial"/>
                <w:sz w:val="21"/>
              </w:rPr>
            </w:pPr>
          </w:p>
          <w:p>
            <w:pPr>
              <w:spacing w:line="260" w:lineRule="auto"/>
              <w:rPr>
                <w:rFonts w:ascii="Arial"/>
                <w:sz w:val="21"/>
              </w:rPr>
            </w:pPr>
          </w:p>
          <w:p>
            <w:pPr>
              <w:pStyle w:val="6"/>
              <w:spacing w:before="52" w:line="218" w:lineRule="auto"/>
              <w:ind w:left="59"/>
            </w:pPr>
            <w:r>
              <w:rPr>
                <w:spacing w:val="-2"/>
              </w:rPr>
              <w:t>一般处罚</w:t>
            </w:r>
          </w:p>
        </w:tc>
        <w:tc>
          <w:tcPr>
            <w:tcW w:w="6851" w:type="dxa"/>
            <w:vAlign w:val="top"/>
          </w:tcPr>
          <w:p>
            <w:pPr>
              <w:spacing w:line="322" w:lineRule="auto"/>
              <w:rPr>
                <w:rFonts w:ascii="Arial"/>
                <w:sz w:val="21"/>
              </w:rPr>
            </w:pPr>
          </w:p>
          <w:p>
            <w:pPr>
              <w:pStyle w:val="6"/>
              <w:spacing w:before="52" w:line="227" w:lineRule="auto"/>
              <w:ind w:left="40" w:right="46" w:hanging="5"/>
            </w:pPr>
            <w:r>
              <w:rPr>
                <w:spacing w:val="5"/>
              </w:rPr>
              <w:t>投资主体有下列行为之一的，情节严重或逾期不改正的</w:t>
            </w:r>
            <w:r>
              <w:rPr>
                <w:spacing w:val="-19"/>
              </w:rPr>
              <w:t>：（</w:t>
            </w:r>
            <w:r>
              <w:rPr>
                <w:spacing w:val="5"/>
              </w:rPr>
              <w:t>1</w:t>
            </w:r>
            <w:r>
              <w:rPr>
                <w:spacing w:val="4"/>
              </w:rPr>
              <w:t>)</w:t>
            </w:r>
            <w:r>
              <w:rPr>
                <w:spacing w:val="-35"/>
              </w:rPr>
              <w:t xml:space="preserve"> </w:t>
            </w:r>
            <w:r>
              <w:rPr>
                <w:spacing w:val="4"/>
              </w:rPr>
              <w:t>未按《企业境外投资管理办法》</w:t>
            </w:r>
            <w:r>
              <w:t xml:space="preserve"> </w:t>
            </w:r>
            <w:r>
              <w:rPr>
                <w:spacing w:val="5"/>
              </w:rPr>
              <w:t>第四十二条、第四十三条、第四十四条、第四</w:t>
            </w:r>
            <w:r>
              <w:rPr>
                <w:spacing w:val="4"/>
              </w:rPr>
              <w:t>十五条规定报告有关信息的</w:t>
            </w:r>
            <w:r>
              <w:rPr>
                <w:spacing w:val="-21"/>
              </w:rPr>
              <w:t>；（</w:t>
            </w:r>
            <w:r>
              <w:rPr>
                <w:spacing w:val="4"/>
              </w:rPr>
              <w:t>2)</w:t>
            </w:r>
            <w:r>
              <w:rPr>
                <w:spacing w:val="-31"/>
              </w:rPr>
              <w:t xml:space="preserve"> </w:t>
            </w:r>
            <w:r>
              <w:rPr>
                <w:spacing w:val="4"/>
              </w:rPr>
              <w:t>违反《企业境</w:t>
            </w:r>
            <w:r>
              <w:t xml:space="preserve"> </w:t>
            </w:r>
            <w:r>
              <w:rPr>
                <w:spacing w:val="1"/>
              </w:rPr>
              <w:t>外投资管理办法》第四十八条规定的。</w:t>
            </w:r>
          </w:p>
        </w:tc>
        <w:tc>
          <w:tcPr>
            <w:tcW w:w="954" w:type="dxa"/>
            <w:vAlign w:val="top"/>
          </w:tcPr>
          <w:p>
            <w:pPr>
              <w:spacing w:line="322" w:lineRule="auto"/>
              <w:rPr>
                <w:rFonts w:ascii="Arial"/>
                <w:sz w:val="21"/>
              </w:rPr>
            </w:pPr>
          </w:p>
          <w:p>
            <w:pPr>
              <w:pStyle w:val="6"/>
              <w:spacing w:before="52" w:line="227" w:lineRule="auto"/>
              <w:ind w:left="37" w:right="93" w:firstLine="5"/>
              <w:jc w:val="both"/>
            </w:pPr>
            <w:r>
              <w:t>对投资主体</w:t>
            </w:r>
            <w:r>
              <w:rPr>
                <w:spacing w:val="1"/>
              </w:rPr>
              <w:t xml:space="preserve"> 及有关责任 人处以警告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3" w:hRule="atLeast"/>
        </w:trPr>
        <w:tc>
          <w:tcPr>
            <w:tcW w:w="585"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2" w:line="183" w:lineRule="auto"/>
              <w:ind w:left="258"/>
              <w:rPr>
                <w:rFonts w:ascii="宋体" w:hAnsi="宋体" w:eastAsia="宋体" w:cs="宋体"/>
                <w:sz w:val="16"/>
                <w:szCs w:val="16"/>
              </w:rPr>
            </w:pPr>
            <w:r>
              <w:rPr>
                <w:rFonts w:ascii="宋体" w:hAnsi="宋体" w:eastAsia="宋体" w:cs="宋体"/>
                <w:sz w:val="16"/>
                <w:szCs w:val="16"/>
              </w:rPr>
              <w:t>8</w:t>
            </w:r>
          </w:p>
        </w:tc>
        <w:tc>
          <w:tcPr>
            <w:tcW w:w="1115" w:type="dxa"/>
            <w:vAlign w:val="top"/>
          </w:tcPr>
          <w:p>
            <w:pPr>
              <w:pStyle w:val="6"/>
              <w:spacing w:before="1" w:line="216" w:lineRule="auto"/>
              <w:ind w:left="21" w:right="105" w:firstLine="5"/>
              <w:jc w:val="both"/>
            </w:pPr>
            <w:r>
              <w:rPr>
                <w:spacing w:val="1"/>
              </w:rPr>
              <w:t>定的行政处罚</w:t>
            </w:r>
            <w:r>
              <w:t xml:space="preserve"> </w:t>
            </w:r>
            <w:r>
              <w:rPr>
                <w:spacing w:val="2"/>
              </w:rPr>
              <w:t>对投资主体通</w:t>
            </w:r>
            <w:r>
              <w:t xml:space="preserve"> </w:t>
            </w:r>
            <w:r>
              <w:rPr>
                <w:spacing w:val="2"/>
              </w:rPr>
              <w:t>过恶意分拆项</w:t>
            </w:r>
            <w:r>
              <w:t xml:space="preserve"> </w:t>
            </w:r>
            <w:r>
              <w:rPr>
                <w:spacing w:val="2"/>
              </w:rPr>
              <w:t>目、隐瞒有关</w:t>
            </w:r>
            <w:r>
              <w:t xml:space="preserve"> </w:t>
            </w:r>
            <w:r>
              <w:rPr>
                <w:spacing w:val="2"/>
              </w:rPr>
              <w:t>情况或提供虚</w:t>
            </w:r>
            <w:r>
              <w:t xml:space="preserve"> </w:t>
            </w:r>
            <w:r>
              <w:rPr>
                <w:spacing w:val="2"/>
              </w:rPr>
              <w:t>假材料等手段</w:t>
            </w:r>
            <w:r>
              <w:t xml:space="preserve"> </w:t>
            </w:r>
            <w:r>
              <w:rPr>
                <w:spacing w:val="2"/>
              </w:rPr>
              <w:t>申请境外投资</w:t>
            </w:r>
            <w:r>
              <w:t xml:space="preserve"> </w:t>
            </w:r>
            <w:r>
              <w:rPr>
                <w:spacing w:val="2"/>
              </w:rPr>
              <w:t>备案的行政处</w:t>
            </w:r>
            <w:r>
              <w:t xml:space="preserve"> 罚</w:t>
            </w:r>
          </w:p>
        </w:tc>
        <w:tc>
          <w:tcPr>
            <w:tcW w:w="5859" w:type="dxa"/>
            <w:vAlign w:val="top"/>
          </w:tcPr>
          <w:p>
            <w:pPr>
              <w:spacing w:line="268" w:lineRule="auto"/>
              <w:rPr>
                <w:rFonts w:ascii="Arial"/>
                <w:sz w:val="21"/>
              </w:rPr>
            </w:pPr>
          </w:p>
          <w:p>
            <w:pPr>
              <w:spacing w:line="268" w:lineRule="auto"/>
              <w:rPr>
                <w:rFonts w:ascii="Arial"/>
                <w:sz w:val="21"/>
              </w:rPr>
            </w:pPr>
          </w:p>
          <w:p>
            <w:pPr>
              <w:pStyle w:val="6"/>
              <w:spacing w:before="52" w:line="227" w:lineRule="auto"/>
              <w:ind w:left="28" w:right="122" w:hanging="3"/>
              <w:jc w:val="both"/>
            </w:pPr>
            <w:r>
              <w:rPr>
                <w:spacing w:val="3"/>
              </w:rPr>
              <w:t>《企业境外投资管理办法》（国家发展改革委令第11号，2017年)</w:t>
            </w:r>
            <w:r>
              <w:rPr>
                <w:spacing w:val="-19"/>
              </w:rPr>
              <w:t xml:space="preserve"> </w:t>
            </w:r>
            <w:r>
              <w:rPr>
                <w:spacing w:val="3"/>
              </w:rPr>
              <w:t>第四十八条：</w:t>
            </w:r>
            <w:r>
              <w:t xml:space="preserve"> </w:t>
            </w:r>
            <w:r>
              <w:rPr>
                <w:spacing w:val="3"/>
              </w:rPr>
              <w:t>投资主体应当对自身通过网络系统和线下提交的</w:t>
            </w:r>
            <w:r>
              <w:rPr>
                <w:spacing w:val="2"/>
              </w:rPr>
              <w:t>各类材料的真实性、合法性、完</w:t>
            </w:r>
            <w:r>
              <w:t xml:space="preserve"> </w:t>
            </w:r>
            <w:r>
              <w:rPr>
                <w:spacing w:val="2"/>
              </w:rPr>
              <w:t>整性负责，不得有虚假、误导性陈述和重大遗漏。</w:t>
            </w:r>
          </w:p>
        </w:tc>
        <w:tc>
          <w:tcPr>
            <w:tcW w:w="3065" w:type="dxa"/>
            <w:vAlign w:val="top"/>
          </w:tcPr>
          <w:p>
            <w:pPr>
              <w:pStyle w:val="6"/>
              <w:spacing w:before="293" w:line="229" w:lineRule="auto"/>
              <w:ind w:left="32" w:right="93" w:hanging="3"/>
              <w:jc w:val="both"/>
            </w:pPr>
            <w:r>
              <w:rPr>
                <w:spacing w:val="2"/>
              </w:rPr>
              <w:t>《企业境外投资管理办法》第五十一条：</w:t>
            </w:r>
            <w:r>
              <w:rPr>
                <w:spacing w:val="9"/>
              </w:rPr>
              <w:t xml:space="preserve"> </w:t>
            </w:r>
            <w:r>
              <w:rPr>
                <w:spacing w:val="2"/>
              </w:rPr>
              <w:t>投资主体通过恶意分拆项目、隐瞒有关情</w:t>
            </w:r>
            <w:r>
              <w:rPr>
                <w:spacing w:val="5"/>
              </w:rPr>
              <w:t xml:space="preserve"> </w:t>
            </w:r>
            <w:r>
              <w:rPr>
                <w:spacing w:val="2"/>
              </w:rPr>
              <w:t>况或提供虚假材料等手段申请核准、备案</w:t>
            </w:r>
            <w:r>
              <w:rPr>
                <w:spacing w:val="6"/>
              </w:rPr>
              <w:t xml:space="preserve"> </w:t>
            </w:r>
            <w:r>
              <w:rPr>
                <w:spacing w:val="2"/>
              </w:rPr>
              <w:t>的，核准、备案机关不予受理或不予核准</w:t>
            </w:r>
            <w:r>
              <w:rPr>
                <w:spacing w:val="6"/>
              </w:rPr>
              <w:t xml:space="preserve"> </w:t>
            </w:r>
            <w:r>
              <w:rPr>
                <w:spacing w:val="2"/>
              </w:rPr>
              <w:t>、备案，对投资主体及主要责任人处以警</w:t>
            </w:r>
            <w:r>
              <w:rPr>
                <w:spacing w:val="6"/>
              </w:rPr>
              <w:t xml:space="preserve"> </w:t>
            </w:r>
            <w:r>
              <w:rPr>
                <w:spacing w:val="-5"/>
              </w:rPr>
              <w:t>告。</w:t>
            </w:r>
          </w:p>
        </w:tc>
        <w:tc>
          <w:tcPr>
            <w:tcW w:w="73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18" w:lineRule="auto"/>
              <w:ind w:left="59"/>
            </w:pPr>
            <w:r>
              <w:rPr>
                <w:spacing w:val="-2"/>
              </w:rPr>
              <w:t>一般处罚</w:t>
            </w:r>
          </w:p>
        </w:tc>
        <w:tc>
          <w:tcPr>
            <w:tcW w:w="685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15" w:lineRule="auto"/>
              <w:ind w:left="35"/>
            </w:pPr>
            <w:r>
              <w:rPr>
                <w:spacing w:val="3"/>
              </w:rPr>
              <w:t>投资主体通过恶意分拆项目、隐瞒有关情况或提供虚假材</w:t>
            </w:r>
            <w:r>
              <w:rPr>
                <w:spacing w:val="2"/>
              </w:rPr>
              <w:t>料等手段申请境外投资备案的</w:t>
            </w:r>
          </w:p>
        </w:tc>
        <w:tc>
          <w:tcPr>
            <w:tcW w:w="954" w:type="dxa"/>
            <w:vAlign w:val="top"/>
          </w:tcPr>
          <w:p>
            <w:pPr>
              <w:spacing w:line="339" w:lineRule="auto"/>
              <w:rPr>
                <w:rFonts w:ascii="Arial"/>
                <w:sz w:val="21"/>
              </w:rPr>
            </w:pPr>
          </w:p>
          <w:p>
            <w:pPr>
              <w:pStyle w:val="6"/>
              <w:spacing w:before="52" w:line="229" w:lineRule="auto"/>
              <w:ind w:left="37" w:right="93" w:firstLine="5"/>
            </w:pPr>
            <w:r>
              <w:t>不予受理或</w:t>
            </w:r>
            <w:r>
              <w:rPr>
                <w:spacing w:val="1"/>
              </w:rPr>
              <w:t xml:space="preserve"> 不予备案， 对投资主体 及主要负责 人处以警告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0" w:hRule="atLeast"/>
        </w:trPr>
        <w:tc>
          <w:tcPr>
            <w:tcW w:w="585" w:type="dxa"/>
            <w:vAlign w:val="top"/>
          </w:tcPr>
          <w:p>
            <w:pPr>
              <w:spacing w:line="354" w:lineRule="auto"/>
              <w:rPr>
                <w:rFonts w:ascii="Arial"/>
                <w:sz w:val="21"/>
              </w:rPr>
            </w:pPr>
          </w:p>
          <w:p>
            <w:pPr>
              <w:spacing w:line="355" w:lineRule="auto"/>
              <w:rPr>
                <w:rFonts w:ascii="Arial"/>
                <w:sz w:val="21"/>
              </w:rPr>
            </w:pPr>
          </w:p>
          <w:p>
            <w:pPr>
              <w:spacing w:before="52" w:line="183" w:lineRule="auto"/>
              <w:ind w:left="258"/>
              <w:rPr>
                <w:rFonts w:ascii="宋体" w:hAnsi="宋体" w:eastAsia="宋体" w:cs="宋体"/>
                <w:sz w:val="16"/>
                <w:szCs w:val="16"/>
              </w:rPr>
            </w:pPr>
            <w:r>
              <w:rPr>
                <w:rFonts w:ascii="宋体" w:hAnsi="宋体" w:eastAsia="宋体" w:cs="宋体"/>
                <w:sz w:val="16"/>
                <w:szCs w:val="16"/>
              </w:rPr>
              <w:t>9</w:t>
            </w:r>
          </w:p>
        </w:tc>
        <w:tc>
          <w:tcPr>
            <w:tcW w:w="1115" w:type="dxa"/>
            <w:vAlign w:val="top"/>
          </w:tcPr>
          <w:p>
            <w:pPr>
              <w:pStyle w:val="6"/>
              <w:spacing w:before="239" w:line="229" w:lineRule="auto"/>
              <w:ind w:left="27" w:right="104" w:firstLine="1"/>
              <w:jc w:val="both"/>
            </w:pPr>
            <w:r>
              <w:t>对投资主体通</w:t>
            </w:r>
            <w:r>
              <w:rPr>
                <w:spacing w:val="4"/>
              </w:rPr>
              <w:t xml:space="preserve"> </w:t>
            </w:r>
            <w:r>
              <w:rPr>
                <w:spacing w:val="1"/>
              </w:rPr>
              <w:t>过欺骗、贿赂</w:t>
            </w:r>
            <w:r>
              <w:t xml:space="preserve"> </w:t>
            </w:r>
            <w:r>
              <w:rPr>
                <w:spacing w:val="1"/>
              </w:rPr>
              <w:t>等不正当手段</w:t>
            </w:r>
            <w:r>
              <w:t xml:space="preserve"> </w:t>
            </w:r>
            <w:r>
              <w:rPr>
                <w:spacing w:val="1"/>
              </w:rPr>
              <w:t>取得境外投资</w:t>
            </w:r>
            <w:r>
              <w:t xml:space="preserve"> </w:t>
            </w:r>
            <w:r>
              <w:rPr>
                <w:spacing w:val="1"/>
              </w:rPr>
              <w:t>项目备案通知</w:t>
            </w:r>
            <w:r>
              <w:t xml:space="preserve"> </w:t>
            </w:r>
            <w:r>
              <w:rPr>
                <w:spacing w:val="1"/>
              </w:rPr>
              <w:t>书的行政处罚</w:t>
            </w:r>
          </w:p>
        </w:tc>
        <w:tc>
          <w:tcPr>
            <w:tcW w:w="5859" w:type="dxa"/>
            <w:vAlign w:val="top"/>
          </w:tcPr>
          <w:p>
            <w:pPr>
              <w:spacing w:line="241" w:lineRule="auto"/>
              <w:rPr>
                <w:rFonts w:ascii="Arial"/>
                <w:sz w:val="21"/>
              </w:rPr>
            </w:pPr>
          </w:p>
          <w:p>
            <w:pPr>
              <w:spacing w:line="242" w:lineRule="auto"/>
              <w:rPr>
                <w:rFonts w:ascii="Arial"/>
                <w:sz w:val="21"/>
              </w:rPr>
            </w:pPr>
          </w:p>
          <w:p>
            <w:pPr>
              <w:pStyle w:val="6"/>
              <w:spacing w:before="52" w:line="226" w:lineRule="auto"/>
              <w:ind w:left="28" w:right="122" w:hanging="3"/>
              <w:jc w:val="both"/>
            </w:pPr>
            <w:r>
              <w:rPr>
                <w:spacing w:val="3"/>
              </w:rPr>
              <w:t>《企业境外投资管理办法》（国家发展改革委令第11号，2017年)</w:t>
            </w:r>
            <w:r>
              <w:rPr>
                <w:spacing w:val="-19"/>
              </w:rPr>
              <w:t xml:space="preserve"> </w:t>
            </w:r>
            <w:r>
              <w:rPr>
                <w:spacing w:val="3"/>
              </w:rPr>
              <w:t>第四十八条：</w:t>
            </w:r>
            <w:r>
              <w:t xml:space="preserve"> </w:t>
            </w:r>
            <w:r>
              <w:rPr>
                <w:spacing w:val="3"/>
              </w:rPr>
              <w:t>投资主体应当对自身通过网络系统和线下提交的</w:t>
            </w:r>
            <w:r>
              <w:rPr>
                <w:spacing w:val="2"/>
              </w:rPr>
              <w:t>各类材料的真实性、合法性、完</w:t>
            </w:r>
            <w:r>
              <w:t xml:space="preserve"> </w:t>
            </w:r>
            <w:r>
              <w:rPr>
                <w:spacing w:val="2"/>
              </w:rPr>
              <w:t>整性负责，不得有虚假、误导性陈述和重大遗漏。</w:t>
            </w:r>
          </w:p>
        </w:tc>
        <w:tc>
          <w:tcPr>
            <w:tcW w:w="3065" w:type="dxa"/>
            <w:vAlign w:val="top"/>
          </w:tcPr>
          <w:p>
            <w:pPr>
              <w:pStyle w:val="6"/>
              <w:spacing w:before="235" w:line="230" w:lineRule="auto"/>
              <w:ind w:left="30" w:right="94" w:hanging="1"/>
            </w:pPr>
            <w:r>
              <w:rPr>
                <w:spacing w:val="2"/>
              </w:rPr>
              <w:t>《企业境外投资管理办法》第五十二条：</w:t>
            </w:r>
            <w:r>
              <w:rPr>
                <w:spacing w:val="8"/>
              </w:rPr>
              <w:t xml:space="preserve"> </w:t>
            </w:r>
            <w:r>
              <w:rPr>
                <w:spacing w:val="2"/>
              </w:rPr>
              <w:t>投资主体通过欺骗、贿赂等不正当手段取</w:t>
            </w:r>
            <w:r>
              <w:rPr>
                <w:spacing w:val="6"/>
              </w:rPr>
              <w:t xml:space="preserve"> </w:t>
            </w:r>
            <w:r>
              <w:rPr>
                <w:spacing w:val="2"/>
              </w:rPr>
              <w:t>得项目核准文件或备案通知书的，核准、</w:t>
            </w:r>
            <w:r>
              <w:rPr>
                <w:spacing w:val="7"/>
              </w:rPr>
              <w:t xml:space="preserve"> </w:t>
            </w:r>
            <w:r>
              <w:rPr>
                <w:spacing w:val="2"/>
              </w:rPr>
              <w:t>备案机关应当撤销该核准文件或备案通知</w:t>
            </w:r>
            <w:r>
              <w:rPr>
                <w:spacing w:val="7"/>
              </w:rPr>
              <w:t xml:space="preserve"> </w:t>
            </w:r>
            <w:r>
              <w:rPr>
                <w:spacing w:val="2"/>
              </w:rPr>
              <w:t>书，对投资主体及主要责任人处以警告；</w:t>
            </w:r>
            <w:r>
              <w:rPr>
                <w:spacing w:val="4"/>
              </w:rPr>
              <w:t xml:space="preserve"> </w:t>
            </w:r>
            <w:r>
              <w:rPr>
                <w:spacing w:val="2"/>
              </w:rPr>
              <w:t>构成犯罪的，依法追究刑事责任。</w:t>
            </w:r>
          </w:p>
        </w:tc>
        <w:tc>
          <w:tcPr>
            <w:tcW w:w="736" w:type="dxa"/>
            <w:vAlign w:val="top"/>
          </w:tcPr>
          <w:p>
            <w:pPr>
              <w:spacing w:line="342" w:lineRule="auto"/>
              <w:rPr>
                <w:rFonts w:ascii="Arial"/>
                <w:sz w:val="21"/>
              </w:rPr>
            </w:pPr>
          </w:p>
          <w:p>
            <w:pPr>
              <w:spacing w:line="342" w:lineRule="auto"/>
              <w:rPr>
                <w:rFonts w:ascii="Arial"/>
                <w:sz w:val="21"/>
              </w:rPr>
            </w:pPr>
          </w:p>
          <w:p>
            <w:pPr>
              <w:pStyle w:val="6"/>
              <w:spacing w:before="52" w:line="218" w:lineRule="auto"/>
              <w:ind w:left="59"/>
            </w:pPr>
            <w:r>
              <w:rPr>
                <w:spacing w:val="-2"/>
              </w:rPr>
              <w:t>一般处罚</w:t>
            </w:r>
          </w:p>
        </w:tc>
        <w:tc>
          <w:tcPr>
            <w:tcW w:w="6851" w:type="dxa"/>
            <w:vAlign w:val="top"/>
          </w:tcPr>
          <w:p>
            <w:pPr>
              <w:spacing w:line="342" w:lineRule="auto"/>
              <w:rPr>
                <w:rFonts w:ascii="Arial"/>
                <w:sz w:val="21"/>
              </w:rPr>
            </w:pPr>
          </w:p>
          <w:p>
            <w:pPr>
              <w:spacing w:line="343" w:lineRule="auto"/>
              <w:rPr>
                <w:rFonts w:ascii="Arial"/>
                <w:sz w:val="21"/>
              </w:rPr>
            </w:pPr>
          </w:p>
          <w:p>
            <w:pPr>
              <w:pStyle w:val="6"/>
              <w:spacing w:before="52" w:line="217" w:lineRule="auto"/>
              <w:ind w:left="35"/>
            </w:pPr>
            <w:r>
              <w:rPr>
                <w:spacing w:val="2"/>
              </w:rPr>
              <w:t>投资主体通过欺骗、贿赂等不正当手段取得境外投资项目备案通知书的</w:t>
            </w:r>
          </w:p>
        </w:tc>
        <w:tc>
          <w:tcPr>
            <w:tcW w:w="954" w:type="dxa"/>
            <w:vAlign w:val="top"/>
          </w:tcPr>
          <w:p>
            <w:pPr>
              <w:pStyle w:val="6"/>
              <w:spacing w:before="39" w:line="225" w:lineRule="auto"/>
              <w:ind w:left="37" w:right="92" w:firstLine="4"/>
            </w:pPr>
            <w:r>
              <w:t>撤销备案通</w:t>
            </w:r>
            <w:r>
              <w:rPr>
                <w:spacing w:val="2"/>
              </w:rPr>
              <w:t xml:space="preserve"> </w:t>
            </w:r>
            <w:r>
              <w:rPr>
                <w:spacing w:val="1"/>
              </w:rPr>
              <w:t>知书，对投</w:t>
            </w:r>
            <w:r>
              <w:rPr>
                <w:spacing w:val="2"/>
              </w:rPr>
              <w:t xml:space="preserve"> </w:t>
            </w:r>
            <w:r>
              <w:rPr>
                <w:spacing w:val="1"/>
              </w:rPr>
              <w:t>资主体及主</w:t>
            </w:r>
            <w:r>
              <w:rPr>
                <w:spacing w:val="2"/>
              </w:rPr>
              <w:t xml:space="preserve"> </w:t>
            </w:r>
            <w:r>
              <w:rPr>
                <w:spacing w:val="1"/>
              </w:rPr>
              <w:t>要责任人处</w:t>
            </w:r>
            <w:r>
              <w:rPr>
                <w:spacing w:val="2"/>
              </w:rPr>
              <w:t xml:space="preserve"> </w:t>
            </w:r>
            <w:r>
              <w:rPr>
                <w:spacing w:val="1"/>
              </w:rPr>
              <w:t>以警告；构</w:t>
            </w:r>
            <w:r>
              <w:rPr>
                <w:spacing w:val="3"/>
              </w:rPr>
              <w:t xml:space="preserve"> </w:t>
            </w:r>
            <w:r>
              <w:rPr>
                <w:spacing w:val="1"/>
              </w:rPr>
              <w:t>成犯罪的，</w:t>
            </w:r>
            <w:r>
              <w:rPr>
                <w:spacing w:val="3"/>
              </w:rPr>
              <w:t xml:space="preserve"> </w:t>
            </w:r>
            <w:r>
              <w:rPr>
                <w:spacing w:val="1"/>
              </w:rPr>
              <w:t>依法追究刑</w:t>
            </w:r>
            <w:r>
              <w:rPr>
                <w:spacing w:val="2"/>
              </w:rPr>
              <w:t xml:space="preserve"> </w:t>
            </w:r>
            <w:r>
              <w:t>事责任</w:t>
            </w:r>
          </w:p>
        </w:tc>
      </w:tr>
    </w:tbl>
    <w:p>
      <w:pPr>
        <w:rPr>
          <w:rFonts w:ascii="Arial"/>
          <w:sz w:val="21"/>
        </w:rPr>
      </w:pPr>
    </w:p>
    <w:p>
      <w:pPr>
        <w:rPr>
          <w:rFonts w:ascii="Arial" w:hAnsi="Arial" w:eastAsia="Arial" w:cs="Arial"/>
          <w:sz w:val="21"/>
          <w:szCs w:val="21"/>
        </w:rPr>
        <w:sectPr>
          <w:pgSz w:w="23812" w:h="16837"/>
          <w:pgMar w:top="400" w:right="2544" w:bottom="400" w:left="2085" w:header="0" w:footer="0" w:gutter="0"/>
          <w:cols w:space="720" w:num="1"/>
        </w:sectPr>
      </w:pPr>
    </w:p>
    <w:p>
      <w:pPr>
        <w:spacing w:line="211" w:lineRule="exact"/>
      </w:pP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3" w:hRule="atLeast"/>
        </w:trPr>
        <w:tc>
          <w:tcPr>
            <w:tcW w:w="58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10</w:t>
            </w:r>
          </w:p>
        </w:tc>
        <w:tc>
          <w:tcPr>
            <w:tcW w:w="111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27" w:right="105" w:firstLine="1"/>
              <w:jc w:val="both"/>
            </w:pPr>
            <w:r>
              <w:t>对投资主体未</w:t>
            </w:r>
            <w:r>
              <w:rPr>
                <w:spacing w:val="4"/>
              </w:rPr>
              <w:t xml:space="preserve"> </w:t>
            </w:r>
            <w:r>
              <w:rPr>
                <w:spacing w:val="1"/>
              </w:rPr>
              <w:t>取得境外投资</w:t>
            </w:r>
            <w:r>
              <w:t xml:space="preserve"> </w:t>
            </w:r>
            <w:r>
              <w:rPr>
                <w:spacing w:val="1"/>
              </w:rPr>
              <w:t>项目备案通知</w:t>
            </w:r>
            <w:r>
              <w:t xml:space="preserve"> </w:t>
            </w:r>
            <w:r>
              <w:rPr>
                <w:spacing w:val="1"/>
              </w:rPr>
              <w:t>书而擅自实施</w:t>
            </w:r>
            <w:r>
              <w:t xml:space="preserve"> 项目或者</w:t>
            </w:r>
          </w:p>
          <w:p>
            <w:pPr>
              <w:pStyle w:val="6"/>
              <w:spacing w:before="12" w:line="229" w:lineRule="auto"/>
              <w:ind w:left="25" w:right="105" w:firstLine="4"/>
              <w:jc w:val="both"/>
            </w:pPr>
            <w:r>
              <w:t>应当履行境外</w:t>
            </w:r>
            <w:r>
              <w:rPr>
                <w:spacing w:val="3"/>
              </w:rPr>
              <w:t xml:space="preserve"> </w:t>
            </w:r>
            <w:r>
              <w:rPr>
                <w:spacing w:val="1"/>
              </w:rPr>
              <w:t>投资项目备案</w:t>
            </w:r>
            <w:r>
              <w:rPr>
                <w:spacing w:val="2"/>
              </w:rPr>
              <w:t xml:space="preserve"> </w:t>
            </w:r>
            <w:r>
              <w:rPr>
                <w:spacing w:val="1"/>
              </w:rPr>
              <w:t>变更手续而未</w:t>
            </w:r>
            <w:r>
              <w:rPr>
                <w:spacing w:val="2"/>
              </w:rPr>
              <w:t xml:space="preserve"> </w:t>
            </w:r>
            <w:r>
              <w:rPr>
                <w:spacing w:val="1"/>
              </w:rPr>
              <w:t>履行的行政处</w:t>
            </w:r>
            <w:r>
              <w:rPr>
                <w:spacing w:val="2"/>
              </w:rPr>
              <w:t xml:space="preserve"> </w:t>
            </w:r>
            <w:r>
              <w:t>罚</w:t>
            </w:r>
          </w:p>
        </w:tc>
        <w:tc>
          <w:tcPr>
            <w:tcW w:w="5859"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6"/>
              <w:spacing w:before="52" w:line="228" w:lineRule="auto"/>
              <w:ind w:left="25" w:right="120"/>
            </w:pPr>
            <w:r>
              <w:rPr>
                <w:spacing w:val="3"/>
              </w:rPr>
              <w:t>《企业境外投资管理办法》 (国家发展改革委令第11号，2017年)</w:t>
            </w:r>
            <w:r>
              <w:rPr>
                <w:spacing w:val="-21"/>
              </w:rPr>
              <w:t xml:space="preserve"> </w:t>
            </w:r>
            <w:r>
              <w:rPr>
                <w:spacing w:val="3"/>
              </w:rPr>
              <w:t>第三十二条：</w:t>
            </w:r>
            <w:r>
              <w:t xml:space="preserve"> </w:t>
            </w:r>
            <w:r>
              <w:rPr>
                <w:spacing w:val="3"/>
              </w:rPr>
              <w:t>属于核准、备案管理范围的项目，投资主体应当在项目实施</w:t>
            </w:r>
            <w:r>
              <w:rPr>
                <w:spacing w:val="2"/>
              </w:rPr>
              <w:t>前取得项目核准文件</w:t>
            </w:r>
            <w:r>
              <w:t xml:space="preserve"> </w:t>
            </w:r>
            <w:r>
              <w:rPr>
                <w:spacing w:val="3"/>
              </w:rPr>
              <w:t>或备案通知书。本办法所称项目实施前，是指投资主体或其控</w:t>
            </w:r>
            <w:r>
              <w:rPr>
                <w:spacing w:val="2"/>
              </w:rPr>
              <w:t>制的境外企业为项</w:t>
            </w:r>
            <w:r>
              <w:t xml:space="preserve"> </w:t>
            </w:r>
            <w:r>
              <w:rPr>
                <w:spacing w:val="5"/>
              </w:rPr>
              <w:t>目投入资产、权益(已按照本办法第十七条办理核准、备案的项目前期费用除</w:t>
            </w:r>
          </w:p>
          <w:p>
            <w:pPr>
              <w:pStyle w:val="6"/>
              <w:spacing w:before="14" w:line="226" w:lineRule="auto"/>
              <w:ind w:left="33" w:right="121"/>
            </w:pPr>
            <w:r>
              <w:rPr>
                <w:spacing w:val="3"/>
              </w:rPr>
              <w:t>外)</w:t>
            </w:r>
            <w:r>
              <w:rPr>
                <w:spacing w:val="-19"/>
              </w:rPr>
              <w:t xml:space="preserve"> </w:t>
            </w:r>
            <w:r>
              <w:rPr>
                <w:spacing w:val="3"/>
              </w:rPr>
              <w:t>或提供融资、担保之前。第三十三条：属于核准、备案管理范围的项目，投</w:t>
            </w:r>
            <w:r>
              <w:t xml:space="preserve"> </w:t>
            </w:r>
            <w:r>
              <w:rPr>
                <w:spacing w:val="2"/>
              </w:rPr>
              <w:t>资主体未取得有效核准文件或备案通知书的，外汇管理、海关等有关部门依法不</w:t>
            </w:r>
            <w:r>
              <w:rPr>
                <w:spacing w:val="17"/>
              </w:rPr>
              <w:t xml:space="preserve"> </w:t>
            </w:r>
            <w:r>
              <w:rPr>
                <w:spacing w:val="2"/>
              </w:rPr>
              <w:t>予办理相关手续，金融企业依法不予办理相关资金结算和融资业务。第三十四</w:t>
            </w:r>
          </w:p>
          <w:p>
            <w:pPr>
              <w:pStyle w:val="6"/>
              <w:spacing w:before="14" w:line="224" w:lineRule="auto"/>
              <w:ind w:left="30" w:right="122" w:hanging="2"/>
            </w:pPr>
            <w:r>
              <w:rPr>
                <w:spacing w:val="1"/>
              </w:rPr>
              <w:t>条：</w:t>
            </w:r>
            <w:r>
              <w:rPr>
                <w:spacing w:val="-24"/>
              </w:rPr>
              <w:t xml:space="preserve"> </w:t>
            </w:r>
            <w:r>
              <w:rPr>
                <w:spacing w:val="1"/>
              </w:rPr>
              <w:t>已核准、备案的项目，发生下列情形之一的，投资主体应当在有关情形发生</w:t>
            </w:r>
            <w:r>
              <w:t xml:space="preserve"> </w:t>
            </w:r>
            <w:r>
              <w:rPr>
                <w:spacing w:val="2"/>
              </w:rPr>
              <w:t>前向出具该项目核准文件或备案通知书的机关提出变更申请：</w:t>
            </w:r>
          </w:p>
          <w:p>
            <w:pPr>
              <w:pStyle w:val="6"/>
              <w:spacing w:before="14" w:line="217" w:lineRule="auto"/>
              <w:ind w:left="100"/>
            </w:pPr>
            <w:r>
              <w:rPr>
                <w:spacing w:val="1"/>
              </w:rPr>
              <w:t>(一</w:t>
            </w:r>
            <w:r>
              <w:rPr>
                <w:spacing w:val="-29"/>
              </w:rPr>
              <w:t xml:space="preserve"> </w:t>
            </w:r>
            <w:r>
              <w:rPr>
                <w:spacing w:val="1"/>
              </w:rPr>
              <w:t>)</w:t>
            </w:r>
            <w:r>
              <w:rPr>
                <w:spacing w:val="49"/>
                <w:w w:val="101"/>
              </w:rPr>
              <w:t xml:space="preserve"> </w:t>
            </w:r>
            <w:r>
              <w:rPr>
                <w:spacing w:val="1"/>
              </w:rPr>
              <w:t>投资主体增加或减少；</w:t>
            </w:r>
          </w:p>
          <w:p>
            <w:pPr>
              <w:pStyle w:val="6"/>
              <w:spacing w:before="10" w:line="217" w:lineRule="auto"/>
              <w:ind w:left="100"/>
            </w:pPr>
            <w:r>
              <w:rPr>
                <w:spacing w:val="1"/>
              </w:rPr>
              <w:t>(二</w:t>
            </w:r>
            <w:r>
              <w:rPr>
                <w:spacing w:val="-27"/>
              </w:rPr>
              <w:t xml:space="preserve"> </w:t>
            </w:r>
            <w:r>
              <w:rPr>
                <w:spacing w:val="1"/>
              </w:rPr>
              <w:t>)</w:t>
            </w:r>
            <w:r>
              <w:rPr>
                <w:spacing w:val="50"/>
              </w:rPr>
              <w:t xml:space="preserve"> </w:t>
            </w:r>
            <w:r>
              <w:rPr>
                <w:spacing w:val="1"/>
              </w:rPr>
              <w:t>投资地点发生重大变化；</w:t>
            </w:r>
          </w:p>
          <w:p>
            <w:pPr>
              <w:pStyle w:val="6"/>
              <w:spacing w:before="14" w:line="217" w:lineRule="auto"/>
              <w:ind w:left="100"/>
            </w:pPr>
            <w:r>
              <w:rPr>
                <w:spacing w:val="4"/>
              </w:rPr>
              <w:t>(三)</w:t>
            </w:r>
            <w:r>
              <w:rPr>
                <w:spacing w:val="57"/>
                <w:w w:val="101"/>
              </w:rPr>
              <w:t xml:space="preserve"> </w:t>
            </w:r>
            <w:r>
              <w:rPr>
                <w:spacing w:val="4"/>
              </w:rPr>
              <w:t>主要内容和规模发生重大变化；</w:t>
            </w:r>
          </w:p>
          <w:p>
            <w:pPr>
              <w:pStyle w:val="6"/>
              <w:spacing w:before="13" w:line="225" w:lineRule="auto"/>
              <w:ind w:left="37" w:right="39" w:firstLine="63"/>
            </w:pPr>
            <w:r>
              <w:rPr>
                <w:spacing w:val="5"/>
              </w:rPr>
              <w:t>(四)</w:t>
            </w:r>
            <w:r>
              <w:rPr>
                <w:spacing w:val="82"/>
                <w:w w:val="101"/>
              </w:rPr>
              <w:t xml:space="preserve"> </w:t>
            </w:r>
            <w:r>
              <w:rPr>
                <w:spacing w:val="5"/>
              </w:rPr>
              <w:t>中方投资额变化幅度达到或超过原核准、备案金额的20%，或中方投资额</w:t>
            </w:r>
            <w:r>
              <w:t xml:space="preserve"> 变化1亿美元及以上；</w:t>
            </w:r>
          </w:p>
          <w:p>
            <w:pPr>
              <w:pStyle w:val="6"/>
              <w:spacing w:before="11" w:line="216" w:lineRule="auto"/>
              <w:ind w:left="100"/>
            </w:pPr>
            <w:r>
              <w:rPr>
                <w:spacing w:val="3"/>
              </w:rPr>
              <w:t>(五)</w:t>
            </w:r>
            <w:r>
              <w:rPr>
                <w:spacing w:val="74"/>
                <w:w w:val="101"/>
              </w:rPr>
              <w:t xml:space="preserve"> </w:t>
            </w:r>
            <w:r>
              <w:rPr>
                <w:spacing w:val="3"/>
              </w:rPr>
              <w:t>需要对项目核准文件或备案通知书有关内容进行重大调整的其他情形。</w:t>
            </w:r>
          </w:p>
          <w:p>
            <w:pPr>
              <w:pStyle w:val="6"/>
              <w:spacing w:before="14" w:line="228" w:lineRule="auto"/>
              <w:ind w:left="30" w:right="38" w:hanging="4"/>
            </w:pPr>
            <w:r>
              <w:rPr>
                <w:spacing w:val="3"/>
              </w:rPr>
              <w:t>核准机关应当在受理变更申请之日起 20 个工</w:t>
            </w:r>
            <w:r>
              <w:rPr>
                <w:spacing w:val="2"/>
              </w:rPr>
              <w:t>作日内作出是否同意变更核准的书</w:t>
            </w:r>
            <w:r>
              <w:t xml:space="preserve">  </w:t>
            </w:r>
            <w:r>
              <w:rPr>
                <w:spacing w:val="3"/>
              </w:rPr>
              <w:t>面决定。备案机关应当在受理变更申请之日</w:t>
            </w:r>
            <w:r>
              <w:rPr>
                <w:spacing w:val="2"/>
              </w:rPr>
              <w:t>起 7 个工作日内作出是否同意变更备</w:t>
            </w:r>
            <w:r>
              <w:t xml:space="preserve"> 案的书面决定。</w:t>
            </w:r>
          </w:p>
        </w:tc>
        <w:tc>
          <w:tcPr>
            <w:tcW w:w="306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229" w:lineRule="auto"/>
              <w:ind w:left="26" w:right="93" w:firstLine="2"/>
              <w:jc w:val="both"/>
            </w:pPr>
            <w:r>
              <w:rPr>
                <w:spacing w:val="2"/>
              </w:rPr>
              <w:t>《企业境外投资管理办法》第五十三条：</w:t>
            </w:r>
            <w:r>
              <w:rPr>
                <w:spacing w:val="5"/>
              </w:rPr>
              <w:t xml:space="preserve"> </w:t>
            </w:r>
            <w:r>
              <w:rPr>
                <w:spacing w:val="2"/>
              </w:rPr>
              <w:t>属于核准、备案管理范围的项目，投资主</w:t>
            </w:r>
            <w:r>
              <w:rPr>
                <w:spacing w:val="12"/>
              </w:rPr>
              <w:t xml:space="preserve"> </w:t>
            </w:r>
            <w:r>
              <w:t>体有下列行为之一的，</w:t>
            </w:r>
            <w:r>
              <w:rPr>
                <w:spacing w:val="-33"/>
              </w:rPr>
              <w:t xml:space="preserve"> </w:t>
            </w:r>
            <w:r>
              <w:t xml:space="preserve">由核准、备案机关 </w:t>
            </w:r>
            <w:r>
              <w:rPr>
                <w:spacing w:val="2"/>
              </w:rPr>
              <w:t>责令投资主体中止或停止实施该项目并限</w:t>
            </w:r>
            <w:r>
              <w:rPr>
                <w:spacing w:val="11"/>
              </w:rPr>
              <w:t xml:space="preserve"> </w:t>
            </w:r>
            <w:r>
              <w:rPr>
                <w:spacing w:val="2"/>
              </w:rPr>
              <w:t>期改正，对投资主体及有关责任人处以警</w:t>
            </w:r>
            <w:r>
              <w:rPr>
                <w:spacing w:val="12"/>
              </w:rPr>
              <w:t xml:space="preserve"> </w:t>
            </w:r>
            <w:r>
              <w:rPr>
                <w:spacing w:val="2"/>
              </w:rPr>
              <w:t>告；构成犯罪的，依法追究刑事责任：</w:t>
            </w:r>
          </w:p>
          <w:p>
            <w:pPr>
              <w:pStyle w:val="6"/>
              <w:spacing w:before="12" w:line="225" w:lineRule="auto"/>
              <w:ind w:left="59" w:right="12" w:firstLine="44"/>
            </w:pPr>
            <w:r>
              <w:rPr>
                <w:spacing w:val="2"/>
              </w:rPr>
              <w:t>(一</w:t>
            </w:r>
            <w:r>
              <w:rPr>
                <w:spacing w:val="-32"/>
              </w:rPr>
              <w:t xml:space="preserve"> </w:t>
            </w:r>
            <w:r>
              <w:rPr>
                <w:spacing w:val="2"/>
              </w:rPr>
              <w:t>)</w:t>
            </w:r>
            <w:r>
              <w:rPr>
                <w:spacing w:val="47"/>
                <w:w w:val="101"/>
              </w:rPr>
              <w:t xml:space="preserve"> </w:t>
            </w:r>
            <w:r>
              <w:rPr>
                <w:spacing w:val="2"/>
              </w:rPr>
              <w:t>未取得核准文件或备案通知书而擅</w:t>
            </w:r>
            <w:r>
              <w:t xml:space="preserve"> </w:t>
            </w:r>
            <w:r>
              <w:rPr>
                <w:spacing w:val="-6"/>
              </w:rPr>
              <w:t>自实施的；</w:t>
            </w:r>
          </w:p>
          <w:p>
            <w:pPr>
              <w:pStyle w:val="6"/>
              <w:spacing w:before="13" w:line="228" w:lineRule="auto"/>
              <w:ind w:left="30" w:right="11" w:firstLine="73"/>
            </w:pPr>
            <w:r>
              <w:rPr>
                <w:spacing w:val="1"/>
              </w:rPr>
              <w:t>(二</w:t>
            </w:r>
            <w:r>
              <w:rPr>
                <w:spacing w:val="-17"/>
              </w:rPr>
              <w:t xml:space="preserve"> </w:t>
            </w:r>
            <w:r>
              <w:rPr>
                <w:spacing w:val="1"/>
              </w:rPr>
              <w:t>)</w:t>
            </w:r>
            <w:r>
              <w:rPr>
                <w:spacing w:val="52"/>
              </w:rPr>
              <w:t xml:space="preserve"> </w:t>
            </w:r>
            <w:r>
              <w:rPr>
                <w:spacing w:val="1"/>
              </w:rPr>
              <w:t>应当履行核准、备案变更手续，但</w:t>
            </w:r>
            <w:r>
              <w:t xml:space="preserve"> </w:t>
            </w:r>
            <w:r>
              <w:rPr>
                <w:spacing w:val="2"/>
              </w:rPr>
              <w:t>未经核准、备案机关同意而擅自实施变更</w:t>
            </w:r>
            <w:r>
              <w:rPr>
                <w:spacing w:val="4"/>
              </w:rPr>
              <w:t xml:space="preserve">  </w:t>
            </w:r>
            <w:r>
              <w:rPr>
                <w:spacing w:val="-4"/>
              </w:rPr>
              <w:t>的。</w:t>
            </w:r>
          </w:p>
        </w:tc>
        <w:tc>
          <w:tcPr>
            <w:tcW w:w="736"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18" w:lineRule="auto"/>
              <w:ind w:left="59"/>
            </w:pPr>
            <w:r>
              <w:rPr>
                <w:spacing w:val="-2"/>
              </w:rPr>
              <w:t>一般处罚</w:t>
            </w:r>
          </w:p>
        </w:tc>
        <w:tc>
          <w:tcPr>
            <w:tcW w:w="685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2" w:line="216" w:lineRule="auto"/>
              <w:ind w:left="35"/>
            </w:pPr>
            <w:r>
              <w:rPr>
                <w:spacing w:val="4"/>
              </w:rPr>
              <w:t>投资主体有下列行为之一的： (1)</w:t>
            </w:r>
            <w:r>
              <w:rPr>
                <w:spacing w:val="-33"/>
              </w:rPr>
              <w:t xml:space="preserve"> </w:t>
            </w:r>
            <w:r>
              <w:rPr>
                <w:spacing w:val="4"/>
              </w:rPr>
              <w:t>未取得备案通知书而擅自实施的； (2)</w:t>
            </w:r>
            <w:r>
              <w:rPr>
                <w:spacing w:val="-31"/>
              </w:rPr>
              <w:t xml:space="preserve"> </w:t>
            </w:r>
            <w:r>
              <w:rPr>
                <w:spacing w:val="4"/>
              </w:rPr>
              <w:t>应当履行备案变更</w:t>
            </w:r>
          </w:p>
          <w:p>
            <w:pPr>
              <w:pStyle w:val="6"/>
              <w:spacing w:before="14" w:line="216" w:lineRule="auto"/>
              <w:ind w:left="40"/>
            </w:pPr>
            <w:r>
              <w:rPr>
                <w:spacing w:val="2"/>
              </w:rPr>
              <w:t>手续，但未经备案机关同意而擅自实施变更的。</w:t>
            </w:r>
          </w:p>
        </w:tc>
        <w:tc>
          <w:tcPr>
            <w:tcW w:w="95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1" w:lineRule="auto"/>
              <w:ind w:left="35" w:right="92" w:firstLine="8"/>
              <w:jc w:val="both"/>
            </w:pPr>
            <w:r>
              <w:t xml:space="preserve">责令投资主 </w:t>
            </w:r>
            <w:r>
              <w:rPr>
                <w:spacing w:val="1"/>
              </w:rPr>
              <w:t>体中止或停</w:t>
            </w:r>
            <w:r>
              <w:rPr>
                <w:spacing w:val="3"/>
              </w:rPr>
              <w:t xml:space="preserve"> </w:t>
            </w:r>
            <w:r>
              <w:rPr>
                <w:spacing w:val="1"/>
              </w:rPr>
              <w:t>止实施该项</w:t>
            </w:r>
            <w:r>
              <w:rPr>
                <w:spacing w:val="3"/>
              </w:rPr>
              <w:t xml:space="preserve"> </w:t>
            </w:r>
            <w:r>
              <w:rPr>
                <w:spacing w:val="1"/>
              </w:rPr>
              <w:t>目并限期改</w:t>
            </w:r>
            <w:r>
              <w:rPr>
                <w:spacing w:val="3"/>
              </w:rPr>
              <w:t xml:space="preserve"> </w:t>
            </w:r>
            <w:r>
              <w:rPr>
                <w:spacing w:val="1"/>
              </w:rPr>
              <w:t>正，对投资</w:t>
            </w:r>
            <w:r>
              <w:rPr>
                <w:spacing w:val="3"/>
              </w:rPr>
              <w:t xml:space="preserve"> </w:t>
            </w:r>
            <w:r>
              <w:rPr>
                <w:spacing w:val="1"/>
              </w:rPr>
              <w:t>主体及有关</w:t>
            </w:r>
            <w:r>
              <w:rPr>
                <w:spacing w:val="3"/>
              </w:rPr>
              <w:t xml:space="preserve"> </w:t>
            </w:r>
            <w:r>
              <w:rPr>
                <w:spacing w:val="1"/>
              </w:rPr>
              <w:t>责任人处以</w:t>
            </w:r>
            <w:r>
              <w:rPr>
                <w:spacing w:val="3"/>
              </w:rPr>
              <w:t xml:space="preserve"> </w:t>
            </w:r>
            <w:r>
              <w:rPr>
                <w:spacing w:val="1"/>
              </w:rPr>
              <w:t>警告；构成</w:t>
            </w:r>
            <w:r>
              <w:rPr>
                <w:spacing w:val="3"/>
              </w:rPr>
              <w:t xml:space="preserve"> </w:t>
            </w:r>
            <w:r>
              <w:rPr>
                <w:spacing w:val="2"/>
              </w:rPr>
              <w:t>犯罪的，依</w:t>
            </w:r>
            <w:r>
              <w:t xml:space="preserve"> </w:t>
            </w:r>
            <w:r>
              <w:rPr>
                <w:spacing w:val="1"/>
              </w:rPr>
              <w:t>法追究刑事</w:t>
            </w:r>
            <w:r>
              <w:rPr>
                <w:spacing w:val="3"/>
              </w:rPr>
              <w:t xml:space="preserve"> </w:t>
            </w:r>
            <w:r>
              <w:t>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6" w:hRule="atLeast"/>
        </w:trPr>
        <w:tc>
          <w:tcPr>
            <w:tcW w:w="58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11</w:t>
            </w:r>
          </w:p>
        </w:tc>
        <w:tc>
          <w:tcPr>
            <w:tcW w:w="1115" w:type="dxa"/>
            <w:vAlign w:val="top"/>
          </w:tcPr>
          <w:p>
            <w:pPr>
              <w:spacing w:line="343" w:lineRule="auto"/>
              <w:rPr>
                <w:rFonts w:ascii="Arial"/>
                <w:sz w:val="21"/>
              </w:rPr>
            </w:pPr>
          </w:p>
          <w:p>
            <w:pPr>
              <w:spacing w:line="344" w:lineRule="auto"/>
              <w:rPr>
                <w:rFonts w:ascii="Arial"/>
                <w:sz w:val="21"/>
              </w:rPr>
            </w:pPr>
          </w:p>
          <w:p>
            <w:pPr>
              <w:pStyle w:val="6"/>
              <w:spacing w:before="52" w:line="230" w:lineRule="auto"/>
              <w:ind w:left="21" w:right="104" w:firstLine="6"/>
              <w:jc w:val="both"/>
            </w:pPr>
            <w:r>
              <w:t>对投资主体在</w:t>
            </w:r>
            <w:r>
              <w:rPr>
                <w:spacing w:val="4"/>
              </w:rPr>
              <w:t xml:space="preserve"> </w:t>
            </w:r>
            <w:r>
              <w:rPr>
                <w:spacing w:val="2"/>
              </w:rPr>
              <w:t>境外投资过程</w:t>
            </w:r>
            <w:r>
              <w:t xml:space="preserve"> </w:t>
            </w:r>
            <w:r>
              <w:rPr>
                <w:spacing w:val="2"/>
              </w:rPr>
              <w:t>中实施不正当</w:t>
            </w:r>
            <w:r>
              <w:t xml:space="preserve"> </w:t>
            </w:r>
            <w:r>
              <w:rPr>
                <w:spacing w:val="2"/>
              </w:rPr>
              <w:t>竞争行为、扰</w:t>
            </w:r>
            <w:r>
              <w:t xml:space="preserve"> </w:t>
            </w:r>
            <w:r>
              <w:rPr>
                <w:spacing w:val="2"/>
              </w:rPr>
              <w:t>乱境外投资市</w:t>
            </w:r>
            <w:r>
              <w:t xml:space="preserve"> </w:t>
            </w:r>
            <w:r>
              <w:rPr>
                <w:spacing w:val="2"/>
              </w:rPr>
              <w:t>场秩序的行政</w:t>
            </w:r>
            <w:r>
              <w:t xml:space="preserve"> 处罚</w:t>
            </w:r>
          </w:p>
        </w:tc>
        <w:tc>
          <w:tcPr>
            <w:tcW w:w="585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2" w:line="228" w:lineRule="auto"/>
              <w:ind w:left="25" w:right="122"/>
              <w:jc w:val="both"/>
            </w:pPr>
            <w:r>
              <w:rPr>
                <w:spacing w:val="3"/>
              </w:rPr>
              <w:t>《企业境外投资管理办法》 (国家发展改革委令第11号，2017年)</w:t>
            </w:r>
            <w:r>
              <w:rPr>
                <w:spacing w:val="-22"/>
              </w:rPr>
              <w:t xml:space="preserve"> </w:t>
            </w:r>
            <w:r>
              <w:rPr>
                <w:spacing w:val="3"/>
              </w:rPr>
              <w:t>第四十一条：</w:t>
            </w:r>
            <w:r>
              <w:t xml:space="preserve"> </w:t>
            </w:r>
            <w:r>
              <w:rPr>
                <w:spacing w:val="3"/>
              </w:rPr>
              <w:t>倡导投资主体创新境外投资方式、坚持诚信经营原则、</w:t>
            </w:r>
            <w:r>
              <w:rPr>
                <w:spacing w:val="2"/>
              </w:rPr>
              <w:t>避免不当竞争行为、保障</w:t>
            </w:r>
            <w:r>
              <w:t xml:space="preserve"> </w:t>
            </w:r>
            <w:r>
              <w:rPr>
                <w:spacing w:val="3"/>
              </w:rPr>
              <w:t>员工合法权益、尊重当地公序良俗、履行必要社会责任</w:t>
            </w:r>
            <w:r>
              <w:rPr>
                <w:spacing w:val="2"/>
              </w:rPr>
              <w:t>、注重生态环境保护、树</w:t>
            </w:r>
            <w:r>
              <w:t xml:space="preserve"> </w:t>
            </w:r>
            <w:r>
              <w:rPr>
                <w:spacing w:val="1"/>
              </w:rPr>
              <w:t>立中国投资者良好形象。</w:t>
            </w:r>
          </w:p>
        </w:tc>
        <w:tc>
          <w:tcPr>
            <w:tcW w:w="3065" w:type="dxa"/>
            <w:vAlign w:val="top"/>
          </w:tcPr>
          <w:p>
            <w:pPr>
              <w:spacing w:line="343" w:lineRule="auto"/>
              <w:rPr>
                <w:rFonts w:ascii="Arial"/>
                <w:sz w:val="21"/>
              </w:rPr>
            </w:pPr>
          </w:p>
          <w:p>
            <w:pPr>
              <w:spacing w:line="344" w:lineRule="auto"/>
              <w:rPr>
                <w:rFonts w:ascii="Arial"/>
                <w:sz w:val="21"/>
              </w:rPr>
            </w:pPr>
          </w:p>
          <w:p>
            <w:pPr>
              <w:pStyle w:val="6"/>
              <w:spacing w:before="52" w:line="230" w:lineRule="auto"/>
              <w:ind w:left="31" w:right="93" w:hanging="2"/>
              <w:jc w:val="both"/>
            </w:pPr>
            <w:r>
              <w:rPr>
                <w:spacing w:val="2"/>
              </w:rPr>
              <w:t>《企业境外投资管理办法》第五十五条：</w:t>
            </w:r>
            <w:r>
              <w:rPr>
                <w:spacing w:val="5"/>
              </w:rPr>
              <w:t xml:space="preserve"> </w:t>
            </w:r>
            <w:r>
              <w:rPr>
                <w:spacing w:val="2"/>
              </w:rPr>
              <w:t>投资主体在境外投资过程中实施不正当竞</w:t>
            </w:r>
            <w:r>
              <w:rPr>
                <w:spacing w:val="6"/>
              </w:rPr>
              <w:t xml:space="preserve"> </w:t>
            </w:r>
            <w:r>
              <w:t>争行为、扰乱境外投资市场秩序的，</w:t>
            </w:r>
            <w:r>
              <w:rPr>
                <w:spacing w:val="-37"/>
              </w:rPr>
              <w:t xml:space="preserve"> </w:t>
            </w:r>
            <w:r>
              <w:t xml:space="preserve">由国 </w:t>
            </w:r>
            <w:r>
              <w:rPr>
                <w:spacing w:val="2"/>
              </w:rPr>
              <w:t>家发展改革委或投资主体注册地的省级政</w:t>
            </w:r>
            <w:r>
              <w:rPr>
                <w:spacing w:val="6"/>
              </w:rPr>
              <w:t xml:space="preserve"> </w:t>
            </w:r>
            <w:r>
              <w:rPr>
                <w:spacing w:val="2"/>
              </w:rPr>
              <w:t>府发展改革部门责令投资主体中止或停止</w:t>
            </w:r>
            <w:r>
              <w:rPr>
                <w:spacing w:val="6"/>
              </w:rPr>
              <w:t xml:space="preserve"> </w:t>
            </w:r>
            <w:r>
              <w:rPr>
                <w:spacing w:val="2"/>
              </w:rPr>
              <w:t>开展该项目并限期改正，对投资主体及主</w:t>
            </w:r>
            <w:r>
              <w:rPr>
                <w:spacing w:val="6"/>
              </w:rPr>
              <w:t xml:space="preserve"> </w:t>
            </w:r>
            <w:r>
              <w:rPr>
                <w:spacing w:val="1"/>
              </w:rPr>
              <w:t>要责任人处以警告。</w:t>
            </w:r>
          </w:p>
        </w:tc>
        <w:tc>
          <w:tcPr>
            <w:tcW w:w="73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18" w:lineRule="auto"/>
              <w:ind w:left="59"/>
            </w:pPr>
            <w:r>
              <w:rPr>
                <w:spacing w:val="-2"/>
              </w:rPr>
              <w:t>一般处罚</w:t>
            </w:r>
          </w:p>
        </w:tc>
        <w:tc>
          <w:tcPr>
            <w:tcW w:w="685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14" w:lineRule="auto"/>
              <w:ind w:left="35"/>
            </w:pPr>
            <w:r>
              <w:rPr>
                <w:spacing w:val="3"/>
              </w:rPr>
              <w:t>投资主体在境外投资过程中实施不正当竞争行</w:t>
            </w:r>
            <w:r>
              <w:rPr>
                <w:spacing w:val="2"/>
              </w:rPr>
              <w:t>为、扰乱境外投资市场秩序的</w:t>
            </w:r>
          </w:p>
        </w:tc>
        <w:tc>
          <w:tcPr>
            <w:tcW w:w="954" w:type="dxa"/>
            <w:vAlign w:val="top"/>
          </w:tcPr>
          <w:p>
            <w:pPr>
              <w:spacing w:line="294" w:lineRule="auto"/>
              <w:rPr>
                <w:rFonts w:ascii="Arial"/>
                <w:sz w:val="21"/>
              </w:rPr>
            </w:pPr>
          </w:p>
          <w:p>
            <w:pPr>
              <w:spacing w:line="294" w:lineRule="auto"/>
              <w:rPr>
                <w:rFonts w:ascii="Arial"/>
                <w:sz w:val="21"/>
              </w:rPr>
            </w:pPr>
          </w:p>
          <w:p>
            <w:pPr>
              <w:pStyle w:val="6"/>
              <w:spacing w:before="52" w:line="230" w:lineRule="auto"/>
              <w:ind w:left="35" w:right="93" w:firstLine="8"/>
              <w:jc w:val="both"/>
            </w:pPr>
            <w:r>
              <w:t xml:space="preserve">责令投资主 </w:t>
            </w:r>
            <w:r>
              <w:rPr>
                <w:spacing w:val="1"/>
              </w:rPr>
              <w:t>体中止或停</w:t>
            </w:r>
            <w:r>
              <w:rPr>
                <w:spacing w:val="3"/>
              </w:rPr>
              <w:t xml:space="preserve"> </w:t>
            </w:r>
            <w:r>
              <w:rPr>
                <w:spacing w:val="1"/>
              </w:rPr>
              <w:t>止开展该项</w:t>
            </w:r>
            <w:r>
              <w:rPr>
                <w:spacing w:val="3"/>
              </w:rPr>
              <w:t xml:space="preserve"> </w:t>
            </w:r>
            <w:r>
              <w:rPr>
                <w:spacing w:val="1"/>
              </w:rPr>
              <w:t>目并限期改</w:t>
            </w:r>
            <w:r>
              <w:rPr>
                <w:spacing w:val="3"/>
              </w:rPr>
              <w:t xml:space="preserve"> </w:t>
            </w:r>
            <w:r>
              <w:rPr>
                <w:spacing w:val="1"/>
              </w:rPr>
              <w:t>正，对投资</w:t>
            </w:r>
            <w:r>
              <w:rPr>
                <w:spacing w:val="3"/>
              </w:rPr>
              <w:t xml:space="preserve"> </w:t>
            </w:r>
            <w:r>
              <w:rPr>
                <w:spacing w:val="1"/>
              </w:rPr>
              <w:t>主体及主要</w:t>
            </w:r>
            <w:r>
              <w:rPr>
                <w:spacing w:val="3"/>
              </w:rPr>
              <w:t xml:space="preserve"> </w:t>
            </w:r>
            <w:r>
              <w:rPr>
                <w:spacing w:val="1"/>
              </w:rPr>
              <w:t>责任人处以</w:t>
            </w:r>
            <w:r>
              <w:rPr>
                <w:spacing w:val="3"/>
              </w:rPr>
              <w:t xml:space="preserve"> </w:t>
            </w:r>
            <w:r>
              <w:t>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trPr>
        <w:tc>
          <w:tcPr>
            <w:tcW w:w="58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12</w:t>
            </w:r>
          </w:p>
        </w:tc>
        <w:tc>
          <w:tcPr>
            <w:tcW w:w="111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8" w:lineRule="auto"/>
              <w:ind w:left="21" w:right="105" w:firstLine="6"/>
            </w:pPr>
            <w:r>
              <w:t>对投资主体在</w:t>
            </w:r>
            <w:r>
              <w:rPr>
                <w:spacing w:val="4"/>
              </w:rPr>
              <w:t xml:space="preserve"> </w:t>
            </w:r>
            <w:r>
              <w:rPr>
                <w:spacing w:val="2"/>
              </w:rPr>
              <w:t>境外投资威胁</w:t>
            </w:r>
            <w:r>
              <w:t xml:space="preserve"> </w:t>
            </w:r>
            <w:r>
              <w:rPr>
                <w:spacing w:val="2"/>
              </w:rPr>
              <w:t>我国国家利益</w:t>
            </w:r>
            <w:r>
              <w:t xml:space="preserve"> </w:t>
            </w:r>
            <w:r>
              <w:rPr>
                <w:spacing w:val="1"/>
              </w:rPr>
              <w:t>和国家安全</w:t>
            </w:r>
          </w:p>
          <w:p>
            <w:pPr>
              <w:pStyle w:val="6"/>
              <w:spacing w:before="11" w:line="228" w:lineRule="auto"/>
              <w:ind w:left="23" w:right="105" w:firstLine="15"/>
            </w:pPr>
            <w:r>
              <w:rPr>
                <w:spacing w:val="-1"/>
              </w:rPr>
              <w:t>的；境外投资</w:t>
            </w:r>
            <w:r>
              <w:t xml:space="preserve"> </w:t>
            </w:r>
            <w:r>
              <w:rPr>
                <w:spacing w:val="1"/>
              </w:rPr>
              <w:t>损害我国国家</w:t>
            </w:r>
            <w:r>
              <w:rPr>
                <w:spacing w:val="3"/>
              </w:rPr>
              <w:t xml:space="preserve"> </w:t>
            </w:r>
            <w:r>
              <w:rPr>
                <w:spacing w:val="1"/>
              </w:rPr>
              <w:t>利益和国家安</w:t>
            </w:r>
            <w:r>
              <w:rPr>
                <w:spacing w:val="3"/>
              </w:rPr>
              <w:t xml:space="preserve"> </w:t>
            </w:r>
            <w:r>
              <w:rPr>
                <w:spacing w:val="1"/>
              </w:rPr>
              <w:t>全的行政处罚</w:t>
            </w:r>
          </w:p>
        </w:tc>
        <w:tc>
          <w:tcPr>
            <w:tcW w:w="585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7" w:lineRule="auto"/>
              <w:ind w:left="30" w:right="117" w:hanging="5"/>
              <w:jc w:val="both"/>
            </w:pPr>
            <w:r>
              <w:rPr>
                <w:spacing w:val="3"/>
              </w:rPr>
              <w:t>《企业境外投资管理办法》 (国家发展改革委令第11号，2017年)</w:t>
            </w:r>
            <w:r>
              <w:rPr>
                <w:spacing w:val="-17"/>
              </w:rPr>
              <w:t xml:space="preserve"> </w:t>
            </w:r>
            <w:r>
              <w:rPr>
                <w:spacing w:val="3"/>
              </w:rPr>
              <w:t>第五条：投资</w:t>
            </w:r>
            <w:r>
              <w:t xml:space="preserve"> </w:t>
            </w:r>
            <w:r>
              <w:rPr>
                <w:spacing w:val="3"/>
              </w:rPr>
              <w:t>主体开展境外投资，不得违反我国法律法规</w:t>
            </w:r>
            <w:r>
              <w:rPr>
                <w:spacing w:val="2"/>
              </w:rPr>
              <w:t>，不得威胁或损害我国国家利益和国</w:t>
            </w:r>
            <w:r>
              <w:t xml:space="preserve"> </w:t>
            </w:r>
            <w:r>
              <w:rPr>
                <w:spacing w:val="-2"/>
              </w:rPr>
              <w:t>家安全。</w:t>
            </w:r>
          </w:p>
        </w:tc>
        <w:tc>
          <w:tcPr>
            <w:tcW w:w="3065" w:type="dxa"/>
            <w:vMerge w:val="restart"/>
            <w:tcBorders>
              <w:bottom w:val="nil"/>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2" w:line="225" w:lineRule="auto"/>
              <w:ind w:left="26" w:right="141" w:firstLine="2"/>
            </w:pPr>
            <w:r>
              <w:rPr>
                <w:spacing w:val="-1"/>
              </w:rPr>
              <w:t>《企业境外投资管理办法》第五十六条：</w:t>
            </w:r>
            <w:r>
              <w:rPr>
                <w:spacing w:val="16"/>
              </w:rPr>
              <w:t xml:space="preserve"> </w:t>
            </w:r>
            <w:r>
              <w:rPr>
                <w:spacing w:val="2"/>
              </w:rPr>
              <w:t>境外投资威胁我国国家利益和国家安全</w:t>
            </w:r>
          </w:p>
          <w:p>
            <w:pPr>
              <w:pStyle w:val="6"/>
              <w:spacing w:before="10" w:line="231" w:lineRule="auto"/>
              <w:ind w:left="32" w:right="93" w:firstLine="11"/>
            </w:pPr>
            <w:r>
              <w:rPr>
                <w:spacing w:val="-1"/>
              </w:rPr>
              <w:t>的，</w:t>
            </w:r>
            <w:r>
              <w:rPr>
                <w:spacing w:val="-33"/>
              </w:rPr>
              <w:t xml:space="preserve"> </w:t>
            </w:r>
            <w:r>
              <w:rPr>
                <w:spacing w:val="-1"/>
              </w:rPr>
              <w:t>由国家发展改革委或投资主体注册地</w:t>
            </w:r>
            <w:r>
              <w:t xml:space="preserve"> </w:t>
            </w:r>
            <w:r>
              <w:rPr>
                <w:spacing w:val="2"/>
              </w:rPr>
              <w:t>的省级政府发展改革部门责令投资主体中</w:t>
            </w:r>
            <w:r>
              <w:rPr>
                <w:spacing w:val="5"/>
              </w:rPr>
              <w:t xml:space="preserve"> </w:t>
            </w:r>
            <w:r>
              <w:rPr>
                <w:spacing w:val="2"/>
              </w:rPr>
              <w:t>止实施项目并限期改正。境外投资损害我</w:t>
            </w:r>
            <w:r>
              <w:rPr>
                <w:spacing w:val="5"/>
              </w:rPr>
              <w:t xml:space="preserve"> </w:t>
            </w:r>
            <w:r>
              <w:t>国国家利益和国家安全的，</w:t>
            </w:r>
            <w:r>
              <w:rPr>
                <w:spacing w:val="-39"/>
              </w:rPr>
              <w:t xml:space="preserve"> </w:t>
            </w:r>
            <w:r>
              <w:t xml:space="preserve">由国家发展改 </w:t>
            </w:r>
            <w:r>
              <w:rPr>
                <w:spacing w:val="2"/>
              </w:rPr>
              <w:t>革委或投资主体注册地的省级政府发展改</w:t>
            </w:r>
            <w:r>
              <w:rPr>
                <w:spacing w:val="5"/>
              </w:rPr>
              <w:t xml:space="preserve"> </w:t>
            </w:r>
            <w:r>
              <w:rPr>
                <w:spacing w:val="2"/>
              </w:rPr>
              <w:t>革部门责令投资主体停止实施项目、限期</w:t>
            </w:r>
            <w:r>
              <w:rPr>
                <w:spacing w:val="6"/>
              </w:rPr>
              <w:t xml:space="preserve"> </w:t>
            </w:r>
            <w:r>
              <w:rPr>
                <w:spacing w:val="2"/>
              </w:rPr>
              <w:t>改正并采取补救措施，对投资主体及有关</w:t>
            </w:r>
            <w:r>
              <w:rPr>
                <w:spacing w:val="5"/>
              </w:rPr>
              <w:t xml:space="preserve"> </w:t>
            </w:r>
            <w:r>
              <w:rPr>
                <w:spacing w:val="2"/>
              </w:rPr>
              <w:t>责任人处以警告；构成犯罪的，依法追究</w:t>
            </w:r>
            <w:r>
              <w:rPr>
                <w:spacing w:val="5"/>
              </w:rPr>
              <w:t xml:space="preserve"> </w:t>
            </w:r>
            <w:r>
              <w:rPr>
                <w:spacing w:val="2"/>
              </w:rPr>
              <w:t>刑事责任。投资主体按照本办法第四十三</w:t>
            </w:r>
            <w:r>
              <w:rPr>
                <w:spacing w:val="6"/>
              </w:rPr>
              <w:t xml:space="preserve"> </w:t>
            </w:r>
            <w:r>
              <w:rPr>
                <w:spacing w:val="2"/>
              </w:rPr>
              <w:t>条规定及时提交重大不利情况报告表并主</w:t>
            </w:r>
            <w:r>
              <w:rPr>
                <w:spacing w:val="5"/>
              </w:rPr>
              <w:t xml:space="preserve"> </w:t>
            </w:r>
            <w:r>
              <w:rPr>
                <w:spacing w:val="2"/>
              </w:rPr>
              <w:t>动改正的，可以减轻或免除本条规定的行</w:t>
            </w:r>
            <w:r>
              <w:rPr>
                <w:spacing w:val="6"/>
              </w:rPr>
              <w:t xml:space="preserve"> </w:t>
            </w:r>
            <w:r>
              <w:rPr>
                <w:spacing w:val="-1"/>
              </w:rPr>
              <w:t>政处罚。</w:t>
            </w:r>
          </w:p>
        </w:tc>
        <w:tc>
          <w:tcPr>
            <w:tcW w:w="736" w:type="dxa"/>
            <w:vAlign w:val="top"/>
          </w:tcPr>
          <w:p>
            <w:pPr>
              <w:spacing w:line="345" w:lineRule="auto"/>
              <w:rPr>
                <w:rFonts w:ascii="Arial"/>
                <w:sz w:val="21"/>
              </w:rPr>
            </w:pPr>
          </w:p>
          <w:p>
            <w:pPr>
              <w:spacing w:line="346" w:lineRule="auto"/>
              <w:rPr>
                <w:rFonts w:ascii="Arial"/>
                <w:sz w:val="21"/>
              </w:rPr>
            </w:pPr>
          </w:p>
          <w:p>
            <w:pPr>
              <w:pStyle w:val="6"/>
              <w:spacing w:before="52" w:line="218" w:lineRule="auto"/>
              <w:ind w:left="57"/>
            </w:pPr>
            <w:r>
              <w:rPr>
                <w:spacing w:val="-2"/>
              </w:rPr>
              <w:t>免予处罚</w:t>
            </w:r>
          </w:p>
        </w:tc>
        <w:tc>
          <w:tcPr>
            <w:tcW w:w="6851" w:type="dxa"/>
            <w:vAlign w:val="top"/>
          </w:tcPr>
          <w:p>
            <w:pPr>
              <w:spacing w:line="296" w:lineRule="auto"/>
              <w:rPr>
                <w:rFonts w:ascii="Arial"/>
                <w:sz w:val="21"/>
              </w:rPr>
            </w:pPr>
          </w:p>
          <w:p>
            <w:pPr>
              <w:spacing w:line="296" w:lineRule="auto"/>
              <w:rPr>
                <w:rFonts w:ascii="Arial"/>
                <w:sz w:val="21"/>
              </w:rPr>
            </w:pPr>
          </w:p>
          <w:p>
            <w:pPr>
              <w:pStyle w:val="6"/>
              <w:spacing w:before="52" w:line="222" w:lineRule="auto"/>
              <w:ind w:left="34" w:right="128" w:hanging="5"/>
            </w:pPr>
            <w:r>
              <w:rPr>
                <w:spacing w:val="3"/>
              </w:rPr>
              <w:t>境外投资威胁我国国家利益和国家安全的，投资主体按照《企业境外投资管理</w:t>
            </w:r>
            <w:r>
              <w:rPr>
                <w:spacing w:val="2"/>
              </w:rPr>
              <w:t>办法》第四十三</w:t>
            </w:r>
            <w:r>
              <w:t xml:space="preserve"> </w:t>
            </w:r>
            <w:r>
              <w:rPr>
                <w:spacing w:val="2"/>
              </w:rPr>
              <w:t>条规定及时提交重大不利情况报告表并主动改正的</w:t>
            </w:r>
          </w:p>
        </w:tc>
        <w:tc>
          <w:tcPr>
            <w:tcW w:w="954" w:type="dxa"/>
            <w:vAlign w:val="top"/>
          </w:tcPr>
          <w:p>
            <w:pPr>
              <w:spacing w:line="345" w:lineRule="auto"/>
              <w:rPr>
                <w:rFonts w:ascii="Arial"/>
                <w:sz w:val="21"/>
              </w:rPr>
            </w:pPr>
          </w:p>
          <w:p>
            <w:pPr>
              <w:spacing w:line="346" w:lineRule="auto"/>
              <w:rPr>
                <w:rFonts w:ascii="Arial"/>
                <w:sz w:val="21"/>
              </w:rPr>
            </w:pPr>
          </w:p>
          <w:p>
            <w:pPr>
              <w:pStyle w:val="6"/>
              <w:spacing w:before="5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10"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18" w:lineRule="auto"/>
              <w:ind w:left="59"/>
            </w:pPr>
            <w:r>
              <w:rPr>
                <w:spacing w:val="-2"/>
              </w:rPr>
              <w:t>一般处罚</w:t>
            </w:r>
          </w:p>
        </w:tc>
        <w:tc>
          <w:tcPr>
            <w:tcW w:w="685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17" w:lineRule="auto"/>
              <w:ind w:left="29"/>
            </w:pPr>
            <w:r>
              <w:rPr>
                <w:spacing w:val="2"/>
              </w:rPr>
              <w:t>境外投资损害我国国家利益和国家安全的</w:t>
            </w:r>
          </w:p>
        </w:tc>
        <w:tc>
          <w:tcPr>
            <w:tcW w:w="954" w:type="dxa"/>
            <w:vAlign w:val="top"/>
          </w:tcPr>
          <w:p>
            <w:pPr>
              <w:pStyle w:val="6"/>
              <w:spacing w:before="284" w:line="230" w:lineRule="auto"/>
              <w:ind w:left="35" w:right="93" w:firstLine="8"/>
            </w:pPr>
            <w:r>
              <w:t xml:space="preserve">责令投资主 </w:t>
            </w:r>
            <w:r>
              <w:rPr>
                <w:spacing w:val="1"/>
              </w:rPr>
              <w:t>体停止实施</w:t>
            </w:r>
            <w:r>
              <w:rPr>
                <w:spacing w:val="3"/>
              </w:rPr>
              <w:t xml:space="preserve"> </w:t>
            </w:r>
            <w:r>
              <w:rPr>
                <w:spacing w:val="1"/>
              </w:rPr>
              <w:t>项目、限期</w:t>
            </w:r>
            <w:r>
              <w:rPr>
                <w:spacing w:val="3"/>
              </w:rPr>
              <w:t xml:space="preserve"> </w:t>
            </w:r>
            <w:r>
              <w:rPr>
                <w:spacing w:val="1"/>
              </w:rPr>
              <w:t>改正并采取</w:t>
            </w:r>
            <w:r>
              <w:rPr>
                <w:spacing w:val="3"/>
              </w:rPr>
              <w:t xml:space="preserve"> </w:t>
            </w:r>
            <w:r>
              <w:rPr>
                <w:spacing w:val="1"/>
              </w:rPr>
              <w:t>补救措施，</w:t>
            </w:r>
            <w:r>
              <w:rPr>
                <w:spacing w:val="3"/>
              </w:rPr>
              <w:t xml:space="preserve"> </w:t>
            </w:r>
            <w:r>
              <w:rPr>
                <w:spacing w:val="1"/>
              </w:rPr>
              <w:t>对投资主体</w:t>
            </w:r>
            <w:r>
              <w:rPr>
                <w:spacing w:val="3"/>
              </w:rPr>
              <w:t xml:space="preserve"> </w:t>
            </w:r>
            <w:r>
              <w:rPr>
                <w:spacing w:val="1"/>
              </w:rPr>
              <w:t>及有关责任</w:t>
            </w:r>
            <w:r>
              <w:rPr>
                <w:spacing w:val="3"/>
              </w:rPr>
              <w:t xml:space="preserve"> </w:t>
            </w:r>
            <w:r>
              <w:rPr>
                <w:spacing w:val="1"/>
              </w:rPr>
              <w:t>人处以警</w:t>
            </w:r>
          </w:p>
          <w:p>
            <w:pPr>
              <w:pStyle w:val="6"/>
              <w:spacing w:before="13" w:line="228" w:lineRule="auto"/>
              <w:ind w:left="42" w:right="93" w:firstLine="2"/>
            </w:pPr>
            <w:r>
              <w:t>告；构成犯 罪的，依法</w:t>
            </w:r>
            <w:r>
              <w:rPr>
                <w:spacing w:val="2"/>
              </w:rPr>
              <w:t xml:space="preserve"> </w:t>
            </w:r>
            <w:r>
              <w:t>追究刑事责</w:t>
            </w:r>
            <w:r>
              <w:rPr>
                <w:spacing w:val="2"/>
              </w:rPr>
              <w:t xml:space="preserve"> </w:t>
            </w:r>
            <w:r>
              <w:t>任</w:t>
            </w:r>
          </w:p>
        </w:tc>
      </w:tr>
    </w:tbl>
    <w:p>
      <w:pPr>
        <w:rPr>
          <w:rFonts w:ascii="Arial"/>
          <w:sz w:val="21"/>
        </w:rPr>
      </w:pPr>
    </w:p>
    <w:p>
      <w:pPr>
        <w:rPr>
          <w:rFonts w:ascii="Arial" w:hAnsi="Arial" w:eastAsia="Arial" w:cs="Arial"/>
          <w:sz w:val="21"/>
          <w:szCs w:val="21"/>
        </w:rPr>
        <w:sectPr>
          <w:pgSz w:w="23812" w:h="16837"/>
          <w:pgMar w:top="400" w:right="2544" w:bottom="400" w:left="2085" w:header="0" w:footer="0" w:gutter="0"/>
          <w:cols w:space="720" w:num="1"/>
        </w:sectPr>
      </w:pPr>
    </w:p>
    <w:p>
      <w:pPr>
        <w:spacing w:line="211" w:lineRule="exact"/>
      </w:pP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9" w:hRule="atLeast"/>
        </w:trPr>
        <w:tc>
          <w:tcPr>
            <w:tcW w:w="585"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13</w:t>
            </w:r>
          </w:p>
        </w:tc>
        <w:tc>
          <w:tcPr>
            <w:tcW w:w="111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0" w:lineRule="auto"/>
              <w:ind w:left="24" w:right="104" w:firstLine="4"/>
              <w:jc w:val="both"/>
            </w:pPr>
            <w:r>
              <w:t>对建设单位未</w:t>
            </w:r>
            <w:r>
              <w:rPr>
                <w:spacing w:val="4"/>
              </w:rPr>
              <w:t xml:space="preserve"> </w:t>
            </w:r>
            <w:r>
              <w:rPr>
                <w:spacing w:val="1"/>
              </w:rPr>
              <w:t>按规定进行节</w:t>
            </w:r>
            <w:r>
              <w:rPr>
                <w:spacing w:val="3"/>
              </w:rPr>
              <w:t xml:space="preserve"> </w:t>
            </w:r>
            <w:r>
              <w:rPr>
                <w:spacing w:val="1"/>
              </w:rPr>
              <w:t>能审查，或节</w:t>
            </w:r>
            <w:r>
              <w:rPr>
                <w:spacing w:val="4"/>
              </w:rPr>
              <w:t xml:space="preserve"> </w:t>
            </w:r>
            <w:r>
              <w:rPr>
                <w:spacing w:val="1"/>
              </w:rPr>
              <w:t>能审查未获通</w:t>
            </w:r>
            <w:r>
              <w:rPr>
                <w:spacing w:val="3"/>
              </w:rPr>
              <w:t xml:space="preserve"> </w:t>
            </w:r>
            <w:r>
              <w:rPr>
                <w:spacing w:val="1"/>
              </w:rPr>
              <w:t>过，擅自开工</w:t>
            </w:r>
            <w:r>
              <w:rPr>
                <w:spacing w:val="3"/>
              </w:rPr>
              <w:t xml:space="preserve"> </w:t>
            </w:r>
            <w:r>
              <w:rPr>
                <w:spacing w:val="1"/>
              </w:rPr>
              <w:t>建设或擅自投</w:t>
            </w:r>
            <w:r>
              <w:rPr>
                <w:spacing w:val="3"/>
              </w:rPr>
              <w:t xml:space="preserve"> </w:t>
            </w:r>
            <w:r>
              <w:rPr>
                <w:spacing w:val="1"/>
              </w:rPr>
              <w:t>入生产、使用</w:t>
            </w:r>
            <w:r>
              <w:rPr>
                <w:spacing w:val="4"/>
              </w:rPr>
              <w:t xml:space="preserve"> </w:t>
            </w:r>
            <w:r>
              <w:rPr>
                <w:spacing w:val="1"/>
              </w:rPr>
              <w:t>的固定资产投</w:t>
            </w:r>
            <w:r>
              <w:rPr>
                <w:spacing w:val="3"/>
              </w:rPr>
              <w:t xml:space="preserve"> </w:t>
            </w:r>
            <w:r>
              <w:rPr>
                <w:spacing w:val="1"/>
              </w:rPr>
              <w:t>资项目的行政</w:t>
            </w:r>
            <w:r>
              <w:rPr>
                <w:spacing w:val="3"/>
              </w:rPr>
              <w:t xml:space="preserve"> </w:t>
            </w:r>
            <w:r>
              <w:rPr>
                <w:spacing w:val="-1"/>
              </w:rPr>
              <w:t>处罚</w:t>
            </w:r>
          </w:p>
        </w:tc>
        <w:tc>
          <w:tcPr>
            <w:tcW w:w="585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26" w:right="117" w:hanging="1"/>
              <w:jc w:val="both"/>
            </w:pPr>
            <w:r>
              <w:rPr>
                <w:spacing w:val="3"/>
              </w:rPr>
              <w:t>《固定资产投资项目节能审查办法》 (2023年3月国家发展改革委令第2号)</w:t>
            </w:r>
            <w:r>
              <w:rPr>
                <w:spacing w:val="-17"/>
              </w:rPr>
              <w:t xml:space="preserve"> </w:t>
            </w:r>
            <w:r>
              <w:rPr>
                <w:spacing w:val="3"/>
              </w:rPr>
              <w:t>第三</w:t>
            </w:r>
            <w:r>
              <w:t xml:space="preserve"> </w:t>
            </w:r>
            <w:r>
              <w:rPr>
                <w:spacing w:val="3"/>
              </w:rPr>
              <w:t>条：固定资产投资项目节能审查意见是项目开工建设、</w:t>
            </w:r>
            <w:r>
              <w:rPr>
                <w:spacing w:val="2"/>
              </w:rPr>
              <w:t>竣工验收和运营管理的重</w:t>
            </w:r>
            <w:r>
              <w:t xml:space="preserve"> </w:t>
            </w:r>
            <w:r>
              <w:rPr>
                <w:spacing w:val="3"/>
              </w:rPr>
              <w:t>要依据。政府投资项目，建设单位在报送项目可行性研究</w:t>
            </w:r>
            <w:r>
              <w:rPr>
                <w:spacing w:val="2"/>
              </w:rPr>
              <w:t>报告前，需取得节能审</w:t>
            </w:r>
            <w:r>
              <w:t xml:space="preserve"> </w:t>
            </w:r>
            <w:r>
              <w:rPr>
                <w:spacing w:val="3"/>
              </w:rPr>
              <w:t>查机关出具的节能审查意见。企业投资项目，建设单</w:t>
            </w:r>
            <w:r>
              <w:rPr>
                <w:spacing w:val="2"/>
              </w:rPr>
              <w:t>位需在开工建设前取得节能</w:t>
            </w:r>
            <w:r>
              <w:t xml:space="preserve"> </w:t>
            </w:r>
            <w:r>
              <w:rPr>
                <w:spacing w:val="3"/>
              </w:rPr>
              <w:t>审查机关出具的节能审查意见。未按本办法规定进行节能</w:t>
            </w:r>
            <w:r>
              <w:rPr>
                <w:spacing w:val="2"/>
              </w:rPr>
              <w:t>审查，或节能审查未通</w:t>
            </w:r>
            <w:r>
              <w:t xml:space="preserve"> </w:t>
            </w:r>
            <w:r>
              <w:rPr>
                <w:spacing w:val="1"/>
              </w:rPr>
              <w:t>过的项目，建设单位不得开工建设，</w:t>
            </w:r>
            <w:r>
              <w:rPr>
                <w:spacing w:val="-31"/>
              </w:rPr>
              <w:t xml:space="preserve"> </w:t>
            </w:r>
            <w:r>
              <w:rPr>
                <w:spacing w:val="1"/>
              </w:rPr>
              <w:t>已经建成的不得投入生产、使用。</w:t>
            </w:r>
          </w:p>
        </w:tc>
        <w:tc>
          <w:tcPr>
            <w:tcW w:w="306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16" w:lineRule="auto"/>
              <w:ind w:left="29"/>
            </w:pPr>
            <w:r>
              <w:rPr>
                <w:spacing w:val="2"/>
              </w:rPr>
              <w:t>《固定资产投资项目节能审查办法》</w:t>
            </w:r>
          </w:p>
          <w:p>
            <w:pPr>
              <w:pStyle w:val="6"/>
              <w:spacing w:before="11" w:line="231" w:lineRule="auto"/>
              <w:ind w:left="30" w:right="91" w:firstLine="73"/>
            </w:pPr>
            <w:r>
              <w:rPr>
                <w:spacing w:val="3"/>
              </w:rPr>
              <w:t>(2023年3月国家发展改革委令第2号)</w:t>
            </w:r>
            <w:r>
              <w:rPr>
                <w:spacing w:val="-10"/>
              </w:rPr>
              <w:t xml:space="preserve"> </w:t>
            </w:r>
            <w:r>
              <w:rPr>
                <w:spacing w:val="3"/>
              </w:rPr>
              <w:t>第</w:t>
            </w:r>
            <w:r>
              <w:t xml:space="preserve"> </w:t>
            </w:r>
            <w:r>
              <w:rPr>
                <w:spacing w:val="2"/>
              </w:rPr>
              <w:t>二十三条：对未按本办法规定进行节能审</w:t>
            </w:r>
            <w:r>
              <w:rPr>
                <w:spacing w:val="8"/>
              </w:rPr>
              <w:t xml:space="preserve"> </w:t>
            </w:r>
            <w:r>
              <w:rPr>
                <w:spacing w:val="2"/>
              </w:rPr>
              <w:t>查，或节能审查未获通过，擅自开工建设</w:t>
            </w:r>
            <w:r>
              <w:rPr>
                <w:spacing w:val="7"/>
              </w:rPr>
              <w:t xml:space="preserve"> </w:t>
            </w:r>
            <w:r>
              <w:rPr>
                <w:spacing w:val="2"/>
              </w:rPr>
              <w:t>或擅自投入生产、使用的固定资产投资项</w:t>
            </w:r>
            <w:r>
              <w:rPr>
                <w:spacing w:val="6"/>
              </w:rPr>
              <w:t xml:space="preserve"> </w:t>
            </w:r>
            <w:r>
              <w:t>目，</w:t>
            </w:r>
            <w:r>
              <w:rPr>
                <w:spacing w:val="-37"/>
              </w:rPr>
              <w:t xml:space="preserve"> </w:t>
            </w:r>
            <w:r>
              <w:t xml:space="preserve">由节能审查机关责令停止建设或停止 </w:t>
            </w:r>
            <w:r>
              <w:rPr>
                <w:spacing w:val="2"/>
              </w:rPr>
              <w:t>生产、使用，限期整改，并对建设单位进</w:t>
            </w:r>
            <w:r>
              <w:rPr>
                <w:spacing w:val="7"/>
              </w:rPr>
              <w:t xml:space="preserve"> </w:t>
            </w:r>
            <w:r>
              <w:rPr>
                <w:spacing w:val="2"/>
              </w:rPr>
              <w:t>行通报批评，视情节处10万元以下罚款。</w:t>
            </w:r>
            <w:r>
              <w:rPr>
                <w:spacing w:val="8"/>
              </w:rPr>
              <w:t xml:space="preserve"> </w:t>
            </w:r>
            <w:r>
              <w:rPr>
                <w:spacing w:val="2"/>
              </w:rPr>
              <w:t>经节能审查机关认定完成整改的项目，节</w:t>
            </w:r>
            <w:r>
              <w:rPr>
                <w:spacing w:val="8"/>
              </w:rPr>
              <w:t xml:space="preserve"> </w:t>
            </w:r>
            <w:r>
              <w:rPr>
                <w:spacing w:val="2"/>
              </w:rPr>
              <w:t>能审查机关可依据实际情况出具整改完成</w:t>
            </w:r>
            <w:r>
              <w:rPr>
                <w:spacing w:val="7"/>
              </w:rPr>
              <w:t xml:space="preserve"> </w:t>
            </w:r>
            <w:r>
              <w:rPr>
                <w:spacing w:val="2"/>
              </w:rPr>
              <w:t>证明。不能整改或逾期不整改的生产性项</w:t>
            </w:r>
            <w:r>
              <w:rPr>
                <w:spacing w:val="8"/>
              </w:rPr>
              <w:t xml:space="preserve"> </w:t>
            </w:r>
            <w:r>
              <w:t>目，</w:t>
            </w:r>
            <w:r>
              <w:rPr>
                <w:spacing w:val="-37"/>
              </w:rPr>
              <w:t xml:space="preserve"> </w:t>
            </w:r>
            <w:r>
              <w:t xml:space="preserve">由节能审查机关报请本级人民政府按 </w:t>
            </w:r>
            <w:r>
              <w:rPr>
                <w:spacing w:val="2"/>
              </w:rPr>
              <w:t>照国务院规定的权限责令关闭，并依法追</w:t>
            </w:r>
            <w:r>
              <w:rPr>
                <w:spacing w:val="7"/>
              </w:rPr>
              <w:t xml:space="preserve"> </w:t>
            </w:r>
            <w:r>
              <w:rPr>
                <w:spacing w:val="1"/>
              </w:rPr>
              <w:t>究有关责任人的责任。</w:t>
            </w:r>
          </w:p>
        </w:tc>
        <w:tc>
          <w:tcPr>
            <w:tcW w:w="73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2" w:line="218" w:lineRule="auto"/>
              <w:ind w:left="59"/>
            </w:pPr>
            <w:r>
              <w:rPr>
                <w:spacing w:val="-2"/>
              </w:rPr>
              <w:t>一般处罚</w:t>
            </w:r>
          </w:p>
        </w:tc>
        <w:tc>
          <w:tcPr>
            <w:tcW w:w="6851"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25" w:lineRule="auto"/>
              <w:ind w:left="46" w:right="127" w:hanging="14"/>
            </w:pPr>
            <w:r>
              <w:rPr>
                <w:spacing w:val="3"/>
              </w:rPr>
              <w:t>建设单位未按本办法规定进行节能审查，或节能审查未获通过，擅自开工建</w:t>
            </w:r>
            <w:r>
              <w:rPr>
                <w:spacing w:val="2"/>
              </w:rPr>
              <w:t>设但尚未投入生产</w:t>
            </w:r>
            <w:r>
              <w:t xml:space="preserve"> </w:t>
            </w:r>
            <w:r>
              <w:rPr>
                <w:spacing w:val="-3"/>
              </w:rPr>
              <w:t>、使用的</w:t>
            </w:r>
          </w:p>
        </w:tc>
        <w:tc>
          <w:tcPr>
            <w:tcW w:w="954" w:type="dxa"/>
            <w:vAlign w:val="top"/>
          </w:tcPr>
          <w:p>
            <w:pPr>
              <w:spacing w:line="326" w:lineRule="auto"/>
              <w:rPr>
                <w:rFonts w:ascii="Arial"/>
                <w:sz w:val="21"/>
              </w:rPr>
            </w:pPr>
          </w:p>
          <w:p>
            <w:pPr>
              <w:spacing w:line="327" w:lineRule="auto"/>
              <w:rPr>
                <w:rFonts w:ascii="Arial"/>
                <w:sz w:val="21"/>
              </w:rPr>
            </w:pPr>
          </w:p>
          <w:p>
            <w:pPr>
              <w:pStyle w:val="6"/>
              <w:spacing w:before="52" w:line="230" w:lineRule="auto"/>
              <w:ind w:left="39" w:right="93" w:firstLine="4"/>
            </w:pPr>
            <w:r>
              <w:t xml:space="preserve">责令停止建 </w:t>
            </w:r>
            <w:r>
              <w:rPr>
                <w:spacing w:val="1"/>
              </w:rPr>
              <w:t>设，限期整</w:t>
            </w:r>
            <w:r>
              <w:t xml:space="preserve"> </w:t>
            </w:r>
            <w:r>
              <w:rPr>
                <w:spacing w:val="1"/>
              </w:rPr>
              <w:t>改，并对建</w:t>
            </w:r>
            <w:r>
              <w:t xml:space="preserve"> </w:t>
            </w:r>
            <w:r>
              <w:rPr>
                <w:spacing w:val="1"/>
              </w:rPr>
              <w:t>设单位进行</w:t>
            </w:r>
            <w:r>
              <w:t xml:space="preserve"> </w:t>
            </w:r>
            <w:r>
              <w:rPr>
                <w:spacing w:val="1"/>
              </w:rPr>
              <w:t>通报批评，</w:t>
            </w:r>
            <w:r>
              <w:t xml:space="preserve"> 处5万元以</w:t>
            </w:r>
            <w:r>
              <w:rPr>
                <w:spacing w:val="1"/>
              </w:rPr>
              <w:t xml:space="preserve">  </w:t>
            </w:r>
            <w:r>
              <w:rPr>
                <w:spacing w:val="-1"/>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7"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18" w:lineRule="auto"/>
              <w:ind w:left="53"/>
            </w:pPr>
            <w:r>
              <w:rPr>
                <w:spacing w:val="-1"/>
              </w:rPr>
              <w:t>从重处罚</w:t>
            </w:r>
          </w:p>
        </w:tc>
        <w:tc>
          <w:tcPr>
            <w:tcW w:w="685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16" w:lineRule="auto"/>
              <w:ind w:left="32"/>
            </w:pPr>
            <w:r>
              <w:rPr>
                <w:spacing w:val="2"/>
              </w:rPr>
              <w:t>建设单位未按本办法规定进行节能审查，或节能审查未获</w:t>
            </w:r>
            <w:r>
              <w:rPr>
                <w:spacing w:val="1"/>
              </w:rPr>
              <w:t>通过，</w:t>
            </w:r>
            <w:r>
              <w:rPr>
                <w:spacing w:val="-40"/>
              </w:rPr>
              <w:t xml:space="preserve"> </w:t>
            </w:r>
            <w:r>
              <w:rPr>
                <w:spacing w:val="1"/>
              </w:rPr>
              <w:t>已投入生产、使用的</w:t>
            </w:r>
          </w:p>
        </w:tc>
        <w:tc>
          <w:tcPr>
            <w:tcW w:w="954" w:type="dxa"/>
            <w:vAlign w:val="top"/>
          </w:tcPr>
          <w:p>
            <w:pPr>
              <w:pStyle w:val="6"/>
              <w:spacing w:before="19" w:line="230" w:lineRule="auto"/>
              <w:ind w:left="37" w:right="90" w:firstLine="7"/>
            </w:pPr>
            <w:r>
              <w:t xml:space="preserve">责令停止生 </w:t>
            </w:r>
            <w:r>
              <w:rPr>
                <w:spacing w:val="2"/>
              </w:rPr>
              <w:t>产、使用，</w:t>
            </w:r>
            <w:r>
              <w:t xml:space="preserve"> </w:t>
            </w:r>
            <w:r>
              <w:rPr>
                <w:spacing w:val="1"/>
              </w:rPr>
              <w:t>并对建设单</w:t>
            </w:r>
            <w:r>
              <w:rPr>
                <w:spacing w:val="2"/>
              </w:rPr>
              <w:t xml:space="preserve"> </w:t>
            </w:r>
            <w:r>
              <w:rPr>
                <w:spacing w:val="1"/>
              </w:rPr>
              <w:t>位进行通报</w:t>
            </w:r>
            <w:r>
              <w:rPr>
                <w:spacing w:val="2"/>
              </w:rPr>
              <w:t xml:space="preserve"> </w:t>
            </w:r>
            <w:r>
              <w:rPr>
                <w:spacing w:val="1"/>
              </w:rPr>
              <w:t>批评，处5  万元以上10</w:t>
            </w:r>
            <w:r>
              <w:rPr>
                <w:spacing w:val="4"/>
              </w:rPr>
              <w:t xml:space="preserve"> </w:t>
            </w:r>
            <w:r>
              <w:rPr>
                <w:spacing w:val="1"/>
              </w:rPr>
              <w:t>万元以下罚</w:t>
            </w:r>
            <w:r>
              <w:rPr>
                <w:spacing w:val="2"/>
              </w:rPr>
              <w:t xml:space="preserve"> </w:t>
            </w:r>
            <w:r>
              <w:rPr>
                <w:spacing w:val="1"/>
              </w:rPr>
              <w:t>款。不能整</w:t>
            </w:r>
            <w:r>
              <w:rPr>
                <w:spacing w:val="2"/>
              </w:rPr>
              <w:t xml:space="preserve"> </w:t>
            </w:r>
            <w:r>
              <w:rPr>
                <w:spacing w:val="1"/>
              </w:rPr>
              <w:t>改或逾期不</w:t>
            </w:r>
            <w:r>
              <w:rPr>
                <w:spacing w:val="2"/>
              </w:rPr>
              <w:t xml:space="preserve"> </w:t>
            </w:r>
            <w:r>
              <w:rPr>
                <w:spacing w:val="1"/>
              </w:rPr>
              <w:t>整改的生产</w:t>
            </w:r>
            <w:r>
              <w:rPr>
                <w:spacing w:val="2"/>
              </w:rPr>
              <w:t xml:space="preserve"> </w:t>
            </w:r>
            <w:r>
              <w:rPr>
                <w:spacing w:val="1"/>
              </w:rPr>
              <w:t>性项目，报</w:t>
            </w:r>
            <w:r>
              <w:rPr>
                <w:spacing w:val="3"/>
              </w:rPr>
              <w:t xml:space="preserve"> </w:t>
            </w:r>
            <w:r>
              <w:rPr>
                <w:spacing w:val="1"/>
              </w:rPr>
              <w:t>请本级人民</w:t>
            </w:r>
            <w:r>
              <w:rPr>
                <w:spacing w:val="2"/>
              </w:rPr>
              <w:t xml:space="preserve"> </w:t>
            </w:r>
            <w:r>
              <w:rPr>
                <w:spacing w:val="1"/>
              </w:rPr>
              <w:t>政府按照国</w:t>
            </w:r>
            <w:r>
              <w:rPr>
                <w:spacing w:val="2"/>
              </w:rPr>
              <w:t xml:space="preserve"> </w:t>
            </w:r>
            <w:r>
              <w:rPr>
                <w:spacing w:val="1"/>
              </w:rPr>
              <w:t>务院规定的</w:t>
            </w:r>
            <w:r>
              <w:rPr>
                <w:spacing w:val="2"/>
              </w:rPr>
              <w:t xml:space="preserve"> </w:t>
            </w:r>
            <w:r>
              <w:rPr>
                <w:spacing w:val="1"/>
              </w:rPr>
              <w:t>权限责令关</w:t>
            </w:r>
            <w:r>
              <w:rPr>
                <w:spacing w:val="2"/>
              </w:rPr>
              <w:t xml:space="preserve"> </w:t>
            </w:r>
            <w:r>
              <w:rPr>
                <w:spacing w:val="1"/>
              </w:rPr>
              <w:t>闭，并依法</w:t>
            </w:r>
            <w:r>
              <w:rPr>
                <w:spacing w:val="2"/>
              </w:rPr>
              <w:t xml:space="preserve"> </w:t>
            </w:r>
            <w:r>
              <w:rPr>
                <w:spacing w:val="1"/>
              </w:rPr>
              <w:t>追究有关责</w:t>
            </w:r>
            <w:r>
              <w:rPr>
                <w:spacing w:val="2"/>
              </w:rPr>
              <w:t xml:space="preserve"> </w:t>
            </w:r>
            <w:r>
              <w:rPr>
                <w:spacing w:val="1"/>
              </w:rPr>
              <w:t>任人的责任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8" w:hRule="atLeast"/>
        </w:trPr>
        <w:tc>
          <w:tcPr>
            <w:tcW w:w="58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14</w:t>
            </w:r>
          </w:p>
        </w:tc>
        <w:tc>
          <w:tcPr>
            <w:tcW w:w="111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2" w:line="230" w:lineRule="auto"/>
              <w:ind w:left="22" w:right="104" w:firstLine="6"/>
              <w:jc w:val="both"/>
            </w:pPr>
            <w:r>
              <w:t>对建设单位以</w:t>
            </w:r>
            <w:r>
              <w:rPr>
                <w:spacing w:val="4"/>
              </w:rPr>
              <w:t xml:space="preserve"> </w:t>
            </w:r>
            <w:r>
              <w:rPr>
                <w:spacing w:val="2"/>
              </w:rPr>
              <w:t>拆分项目、提</w:t>
            </w:r>
            <w:r>
              <w:t xml:space="preserve"> </w:t>
            </w:r>
            <w:r>
              <w:rPr>
                <w:spacing w:val="1"/>
              </w:rPr>
              <w:t>供虚假材料等</w:t>
            </w:r>
            <w:r>
              <w:rPr>
                <w:spacing w:val="4"/>
              </w:rPr>
              <w:t xml:space="preserve"> </w:t>
            </w:r>
            <w:r>
              <w:rPr>
                <w:spacing w:val="1"/>
              </w:rPr>
              <w:t>不正当手段通</w:t>
            </w:r>
            <w:r>
              <w:rPr>
                <w:spacing w:val="4"/>
              </w:rPr>
              <w:t xml:space="preserve"> </w:t>
            </w:r>
            <w:r>
              <w:rPr>
                <w:spacing w:val="1"/>
              </w:rPr>
              <w:t>过或逃避节能</w:t>
            </w:r>
            <w:r>
              <w:rPr>
                <w:spacing w:val="4"/>
              </w:rPr>
              <w:t xml:space="preserve"> </w:t>
            </w:r>
            <w:r>
              <w:rPr>
                <w:spacing w:val="1"/>
              </w:rPr>
              <w:t>审查的已开工</w:t>
            </w:r>
            <w:r>
              <w:rPr>
                <w:spacing w:val="4"/>
              </w:rPr>
              <w:t xml:space="preserve"> </w:t>
            </w:r>
            <w:r>
              <w:rPr>
                <w:spacing w:val="1"/>
              </w:rPr>
              <w:t>建设或投入生</w:t>
            </w:r>
            <w:r>
              <w:rPr>
                <w:spacing w:val="4"/>
              </w:rPr>
              <w:t xml:space="preserve"> </w:t>
            </w:r>
            <w:r>
              <w:rPr>
                <w:spacing w:val="1"/>
              </w:rPr>
              <w:t>产、使用的固</w:t>
            </w:r>
            <w:r>
              <w:rPr>
                <w:spacing w:val="4"/>
              </w:rPr>
              <w:t xml:space="preserve"> </w:t>
            </w:r>
            <w:r>
              <w:rPr>
                <w:spacing w:val="1"/>
              </w:rPr>
              <w:t>定资产投资项</w:t>
            </w:r>
            <w:r>
              <w:rPr>
                <w:spacing w:val="4"/>
              </w:rPr>
              <w:t xml:space="preserve"> </w:t>
            </w:r>
            <w:r>
              <w:rPr>
                <w:spacing w:val="1"/>
              </w:rPr>
              <w:t>目的行政处罚</w:t>
            </w:r>
          </w:p>
        </w:tc>
        <w:tc>
          <w:tcPr>
            <w:tcW w:w="585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9" w:lineRule="auto"/>
              <w:ind w:left="26" w:right="117" w:hanging="1"/>
              <w:jc w:val="both"/>
            </w:pPr>
            <w:r>
              <w:rPr>
                <w:spacing w:val="3"/>
              </w:rPr>
              <w:t>《固定资产投资项目节能审查办法》 (2023年3月国家发展改革委令第2号)</w:t>
            </w:r>
            <w:r>
              <w:rPr>
                <w:spacing w:val="-17"/>
              </w:rPr>
              <w:t xml:space="preserve"> </w:t>
            </w:r>
            <w:r>
              <w:rPr>
                <w:spacing w:val="3"/>
              </w:rPr>
              <w:t>第三</w:t>
            </w:r>
            <w:r>
              <w:t xml:space="preserve"> </w:t>
            </w:r>
            <w:r>
              <w:rPr>
                <w:spacing w:val="3"/>
              </w:rPr>
              <w:t>条：固定资产投资项目节能审查意见是项目开工建设、</w:t>
            </w:r>
            <w:r>
              <w:rPr>
                <w:spacing w:val="2"/>
              </w:rPr>
              <w:t>竣工验收和运营管理的重</w:t>
            </w:r>
            <w:r>
              <w:t xml:space="preserve"> </w:t>
            </w:r>
            <w:r>
              <w:rPr>
                <w:spacing w:val="3"/>
              </w:rPr>
              <w:t>要依据。政府投资项目，建设单位在报送项目可行性研究</w:t>
            </w:r>
            <w:r>
              <w:rPr>
                <w:spacing w:val="2"/>
              </w:rPr>
              <w:t>报告前，需取得节能审</w:t>
            </w:r>
            <w:r>
              <w:t xml:space="preserve"> </w:t>
            </w:r>
            <w:r>
              <w:rPr>
                <w:spacing w:val="3"/>
              </w:rPr>
              <w:t>查机关出具的节能审查意见。企业投资项目，建设单</w:t>
            </w:r>
            <w:r>
              <w:rPr>
                <w:spacing w:val="2"/>
              </w:rPr>
              <w:t>位需在开工建设前取得节能</w:t>
            </w:r>
            <w:r>
              <w:t xml:space="preserve"> </w:t>
            </w:r>
            <w:r>
              <w:rPr>
                <w:spacing w:val="3"/>
              </w:rPr>
              <w:t>审查机关出具的节能审查意见。未按本办法规定进行节能</w:t>
            </w:r>
            <w:r>
              <w:rPr>
                <w:spacing w:val="2"/>
              </w:rPr>
              <w:t>审查，或节能审查未通</w:t>
            </w:r>
            <w:r>
              <w:t xml:space="preserve"> </w:t>
            </w:r>
            <w:r>
              <w:rPr>
                <w:spacing w:val="1"/>
              </w:rPr>
              <w:t>过的项目，建设单位不得开工建设，</w:t>
            </w:r>
            <w:r>
              <w:rPr>
                <w:spacing w:val="-31"/>
              </w:rPr>
              <w:t xml:space="preserve"> </w:t>
            </w:r>
            <w:r>
              <w:rPr>
                <w:spacing w:val="1"/>
              </w:rPr>
              <w:t>已经建成的不得投入生产、使用。</w:t>
            </w:r>
          </w:p>
        </w:tc>
        <w:tc>
          <w:tcPr>
            <w:tcW w:w="306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16" w:lineRule="auto"/>
              <w:ind w:left="29"/>
            </w:pPr>
            <w:r>
              <w:rPr>
                <w:spacing w:val="2"/>
              </w:rPr>
              <w:t>《固定资产投资项目节能审查办法》</w:t>
            </w:r>
          </w:p>
          <w:p>
            <w:pPr>
              <w:pStyle w:val="6"/>
              <w:spacing w:before="15" w:line="230" w:lineRule="auto"/>
              <w:ind w:left="30" w:right="91" w:firstLine="73"/>
            </w:pPr>
            <w:r>
              <w:rPr>
                <w:spacing w:val="3"/>
              </w:rPr>
              <w:t>(2023年3月国家发展改革委令第2号)</w:t>
            </w:r>
            <w:r>
              <w:rPr>
                <w:spacing w:val="-10"/>
              </w:rPr>
              <w:t xml:space="preserve"> </w:t>
            </w:r>
            <w:r>
              <w:rPr>
                <w:spacing w:val="3"/>
              </w:rPr>
              <w:t>第</w:t>
            </w:r>
            <w:r>
              <w:t xml:space="preserve"> 二十四条：</w:t>
            </w:r>
            <w:r>
              <w:rPr>
                <w:spacing w:val="-37"/>
              </w:rPr>
              <w:t xml:space="preserve"> </w:t>
            </w:r>
            <w:r>
              <w:t xml:space="preserve">以拆分项目、提供虚假材料等 </w:t>
            </w:r>
            <w:r>
              <w:rPr>
                <w:spacing w:val="2"/>
              </w:rPr>
              <w:t>不正当手段通过节能审查的固定资产投资</w:t>
            </w:r>
            <w:r>
              <w:rPr>
                <w:spacing w:val="7"/>
              </w:rPr>
              <w:t xml:space="preserve"> </w:t>
            </w:r>
            <w:r>
              <w:t>项目，</w:t>
            </w:r>
            <w:r>
              <w:rPr>
                <w:spacing w:val="-36"/>
              </w:rPr>
              <w:t xml:space="preserve"> </w:t>
            </w:r>
            <w:r>
              <w:t>由节能审查机关撤销项目的节能审 查意见；</w:t>
            </w:r>
            <w:r>
              <w:rPr>
                <w:spacing w:val="-36"/>
              </w:rPr>
              <w:t xml:space="preserve"> </w:t>
            </w:r>
            <w:r>
              <w:t>以不正当手段逃避节能审查的固 定资产投资项目，</w:t>
            </w:r>
            <w:r>
              <w:rPr>
                <w:spacing w:val="-38"/>
              </w:rPr>
              <w:t xml:space="preserve"> </w:t>
            </w:r>
            <w:r>
              <w:t xml:space="preserve">由节能审查机关按程序 </w:t>
            </w:r>
            <w:r>
              <w:rPr>
                <w:spacing w:val="2"/>
              </w:rPr>
              <w:t>进行节能审查。项目已开工建设或投入生</w:t>
            </w:r>
            <w:r>
              <w:rPr>
                <w:spacing w:val="6"/>
              </w:rPr>
              <w:t xml:space="preserve"> </w:t>
            </w:r>
            <w:r>
              <w:rPr>
                <w:spacing w:val="2"/>
              </w:rPr>
              <w:t>产、使用的，按本办法第二十三条有关规</w:t>
            </w:r>
            <w:r>
              <w:rPr>
                <w:spacing w:val="8"/>
              </w:rPr>
              <w:t xml:space="preserve"> </w:t>
            </w:r>
            <w:r>
              <w:t>定进行处罚。</w:t>
            </w:r>
          </w:p>
        </w:tc>
        <w:tc>
          <w:tcPr>
            <w:tcW w:w="73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52" w:line="218" w:lineRule="auto"/>
              <w:ind w:left="59"/>
            </w:pPr>
            <w:r>
              <w:rPr>
                <w:spacing w:val="-2"/>
              </w:rPr>
              <w:t>一般处罚</w:t>
            </w:r>
          </w:p>
        </w:tc>
        <w:tc>
          <w:tcPr>
            <w:tcW w:w="6851" w:type="dxa"/>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3" w:lineRule="auto"/>
              <w:ind w:left="61" w:right="127" w:hanging="6"/>
            </w:pPr>
            <w:r>
              <w:rPr>
                <w:spacing w:val="1"/>
              </w:rPr>
              <w:t>以拆分项目、提供虚假材料等不正当手段通过节能审查或者以不正当手段逃避节能审查，</w:t>
            </w:r>
            <w:r>
              <w:rPr>
                <w:spacing w:val="-30"/>
              </w:rPr>
              <w:t xml:space="preserve"> </w:t>
            </w:r>
            <w:r>
              <w:rPr>
                <w:spacing w:val="1"/>
              </w:rPr>
              <w:t>已擅</w:t>
            </w:r>
            <w:r>
              <w:t xml:space="preserve"> 自开工建设但尚未投入生产、使用的</w:t>
            </w:r>
          </w:p>
        </w:tc>
        <w:tc>
          <w:tcPr>
            <w:tcW w:w="954" w:type="dxa"/>
            <w:vAlign w:val="top"/>
          </w:tcPr>
          <w:p>
            <w:pPr>
              <w:pStyle w:val="6"/>
              <w:spacing w:before="68" w:line="231" w:lineRule="auto"/>
              <w:ind w:left="38" w:right="93" w:firstLine="3"/>
            </w:pPr>
            <w:r>
              <w:t>撤销项目的</w:t>
            </w:r>
            <w:r>
              <w:rPr>
                <w:spacing w:val="2"/>
              </w:rPr>
              <w:t xml:space="preserve"> </w:t>
            </w:r>
            <w:r>
              <w:rPr>
                <w:spacing w:val="1"/>
              </w:rPr>
              <w:t>节能审查意 见或者按程 序进行节能 审查，同时 责令停止建 设，限期整 改，并对建 设单位进行 通报批评， 处5万元以</w:t>
            </w:r>
            <w:r>
              <w:t xml:space="preserve">  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18"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2" w:line="218" w:lineRule="auto"/>
              <w:ind w:left="53"/>
            </w:pPr>
            <w:r>
              <w:rPr>
                <w:spacing w:val="-1"/>
              </w:rPr>
              <w:t>从重处罚</w:t>
            </w:r>
          </w:p>
        </w:tc>
        <w:tc>
          <w:tcPr>
            <w:tcW w:w="6851"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225" w:lineRule="auto"/>
              <w:ind w:left="34" w:right="127" w:firstLine="20"/>
            </w:pPr>
            <w:r>
              <w:rPr>
                <w:spacing w:val="1"/>
              </w:rPr>
              <w:t>以拆分项目、提供虚假材料等不正当手段通过节能审查或者以不正当手段逃避节能审查，</w:t>
            </w:r>
            <w:r>
              <w:rPr>
                <w:spacing w:val="-30"/>
              </w:rPr>
              <w:t xml:space="preserve"> </w:t>
            </w:r>
            <w:r>
              <w:rPr>
                <w:spacing w:val="1"/>
              </w:rPr>
              <w:t>已投</w:t>
            </w:r>
            <w:r>
              <w:t xml:space="preserve"> </w:t>
            </w:r>
            <w:r>
              <w:rPr>
                <w:spacing w:val="1"/>
              </w:rPr>
              <w:t>入生产、使用的</w:t>
            </w:r>
          </w:p>
        </w:tc>
        <w:tc>
          <w:tcPr>
            <w:tcW w:w="954" w:type="dxa"/>
            <w:vAlign w:val="top"/>
          </w:tcPr>
          <w:p>
            <w:pPr>
              <w:pStyle w:val="6"/>
              <w:spacing w:before="39" w:line="228" w:lineRule="auto"/>
              <w:ind w:left="37" w:right="90" w:firstLine="4"/>
            </w:pPr>
            <w:r>
              <w:t>撤销项目的</w:t>
            </w:r>
            <w:r>
              <w:rPr>
                <w:spacing w:val="2"/>
              </w:rPr>
              <w:t xml:space="preserve"> </w:t>
            </w:r>
            <w:r>
              <w:rPr>
                <w:spacing w:val="1"/>
              </w:rPr>
              <w:t>节能审查意</w:t>
            </w:r>
            <w:r>
              <w:rPr>
                <w:spacing w:val="2"/>
              </w:rPr>
              <w:t xml:space="preserve"> </w:t>
            </w:r>
            <w:r>
              <w:rPr>
                <w:spacing w:val="1"/>
              </w:rPr>
              <w:t>见或者按程</w:t>
            </w:r>
            <w:r>
              <w:rPr>
                <w:spacing w:val="2"/>
              </w:rPr>
              <w:t xml:space="preserve"> </w:t>
            </w:r>
            <w:r>
              <w:rPr>
                <w:spacing w:val="1"/>
              </w:rPr>
              <w:t>序进行节能</w:t>
            </w:r>
            <w:r>
              <w:rPr>
                <w:spacing w:val="2"/>
              </w:rPr>
              <w:t xml:space="preserve"> </w:t>
            </w:r>
            <w:r>
              <w:rPr>
                <w:spacing w:val="1"/>
              </w:rPr>
              <w:t>审查，同时</w:t>
            </w:r>
            <w:r>
              <w:rPr>
                <w:spacing w:val="2"/>
              </w:rPr>
              <w:t xml:space="preserve"> </w:t>
            </w:r>
            <w:r>
              <w:rPr>
                <w:spacing w:val="1"/>
              </w:rPr>
              <w:t>责令停止生</w:t>
            </w:r>
            <w:r>
              <w:rPr>
                <w:spacing w:val="2"/>
              </w:rPr>
              <w:t xml:space="preserve"> 产、使用，</w:t>
            </w:r>
            <w:r>
              <w:t xml:space="preserve"> </w:t>
            </w:r>
            <w:r>
              <w:rPr>
                <w:spacing w:val="1"/>
              </w:rPr>
              <w:t>并对建设单</w:t>
            </w:r>
            <w:r>
              <w:rPr>
                <w:spacing w:val="2"/>
              </w:rPr>
              <w:t xml:space="preserve"> </w:t>
            </w:r>
            <w:r>
              <w:rPr>
                <w:spacing w:val="1"/>
              </w:rPr>
              <w:t>位进行通报</w:t>
            </w:r>
            <w:r>
              <w:rPr>
                <w:spacing w:val="2"/>
              </w:rPr>
              <w:t xml:space="preserve"> </w:t>
            </w:r>
            <w:r>
              <w:rPr>
                <w:spacing w:val="1"/>
              </w:rPr>
              <w:t>批评，处5  万元以上10</w:t>
            </w:r>
            <w:r>
              <w:rPr>
                <w:spacing w:val="4"/>
              </w:rPr>
              <w:t xml:space="preserve"> </w:t>
            </w:r>
            <w:r>
              <w:rPr>
                <w:spacing w:val="1"/>
              </w:rPr>
              <w:t>万元以下罚</w:t>
            </w:r>
            <w:r>
              <w:rPr>
                <w:spacing w:val="2"/>
              </w:rPr>
              <w:t xml:space="preserve"> </w:t>
            </w:r>
            <w: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7" w:hRule="atLeast"/>
        </w:trPr>
        <w:tc>
          <w:tcPr>
            <w:tcW w:w="585"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15</w:t>
            </w:r>
          </w:p>
        </w:tc>
        <w:tc>
          <w:tcPr>
            <w:tcW w:w="1115"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2" w:line="228" w:lineRule="auto"/>
              <w:ind w:left="28" w:right="105"/>
              <w:jc w:val="both"/>
            </w:pPr>
            <w:r>
              <w:t>对建设单位未</w:t>
            </w:r>
            <w:r>
              <w:rPr>
                <w:spacing w:val="4"/>
              </w:rPr>
              <w:t xml:space="preserve"> </w:t>
            </w:r>
            <w:r>
              <w:t>落实节能审查</w:t>
            </w:r>
            <w:r>
              <w:rPr>
                <w:spacing w:val="4"/>
              </w:rPr>
              <w:t xml:space="preserve"> </w:t>
            </w:r>
            <w:r>
              <w:t>意见要求的行</w:t>
            </w:r>
            <w:r>
              <w:rPr>
                <w:spacing w:val="4"/>
              </w:rPr>
              <w:t xml:space="preserve"> </w:t>
            </w:r>
            <w:r>
              <w:rPr>
                <w:spacing w:val="-2"/>
              </w:rPr>
              <w:t>政处罚</w:t>
            </w:r>
          </w:p>
        </w:tc>
        <w:tc>
          <w:tcPr>
            <w:tcW w:w="5859"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2" w:line="228" w:lineRule="auto"/>
              <w:ind w:left="30" w:right="117" w:hanging="5"/>
              <w:jc w:val="both"/>
            </w:pPr>
            <w:r>
              <w:rPr>
                <w:spacing w:val="3"/>
              </w:rPr>
              <w:t>《固定资产投资项目节能审查办法》 (2023年3月国家发展改革委令第2号)</w:t>
            </w:r>
            <w:r>
              <w:rPr>
                <w:spacing w:val="-17"/>
              </w:rPr>
              <w:t xml:space="preserve"> </w:t>
            </w:r>
            <w:r>
              <w:rPr>
                <w:spacing w:val="3"/>
              </w:rPr>
              <w:t>第十</w:t>
            </w:r>
            <w:r>
              <w:t xml:space="preserve"> </w:t>
            </w:r>
            <w:r>
              <w:rPr>
                <w:spacing w:val="3"/>
              </w:rPr>
              <w:t>七条第一款：固定资产投资项目投入生产、使</w:t>
            </w:r>
            <w:r>
              <w:rPr>
                <w:spacing w:val="2"/>
              </w:rPr>
              <w:t>用前，应对项目节能报告中的生产</w:t>
            </w:r>
            <w:r>
              <w:t xml:space="preserve"> </w:t>
            </w:r>
            <w:r>
              <w:rPr>
                <w:spacing w:val="3"/>
              </w:rPr>
              <w:t>工艺、用能设备、节能技术采用情况以及节</w:t>
            </w:r>
            <w:r>
              <w:rPr>
                <w:spacing w:val="2"/>
              </w:rPr>
              <w:t>能审查意见落实情况进行验收，并编</w:t>
            </w:r>
            <w:r>
              <w:t xml:space="preserve"> </w:t>
            </w:r>
            <w:r>
              <w:rPr>
                <w:spacing w:val="1"/>
              </w:rPr>
              <w:t>制节能验收报告</w:t>
            </w:r>
            <w:r>
              <w:rPr>
                <w:spacing w:val="-50"/>
              </w:rPr>
              <w:t xml:space="preserve"> </w:t>
            </w:r>
            <w:r>
              <w:rPr>
                <w:spacing w:val="1"/>
              </w:rPr>
              <w:t>…</w:t>
            </w:r>
            <w:r>
              <w:rPr>
                <w:spacing w:val="-51"/>
              </w:rPr>
              <w:t xml:space="preserve"> </w:t>
            </w:r>
            <w:r>
              <w:rPr>
                <w:spacing w:val="1"/>
              </w:rPr>
              <w:t>…未经节能验收或验收不合格的项目，不得</w:t>
            </w:r>
            <w:r>
              <w:t>投入生产、使用。</w:t>
            </w:r>
          </w:p>
        </w:tc>
        <w:tc>
          <w:tcPr>
            <w:tcW w:w="3065" w:type="dxa"/>
            <w:vAlign w:val="top"/>
          </w:tcPr>
          <w:p>
            <w:pPr>
              <w:pStyle w:val="6"/>
              <w:spacing w:before="29" w:line="216" w:lineRule="auto"/>
              <w:ind w:left="40"/>
            </w:pPr>
            <w:r>
              <w:rPr>
                <w:spacing w:val="1"/>
              </w:rPr>
              <w:t>1.《节约能源法》 (1997年11月通过，</w:t>
            </w:r>
          </w:p>
          <w:p>
            <w:pPr>
              <w:pStyle w:val="6"/>
              <w:spacing w:before="16" w:line="230" w:lineRule="auto"/>
              <w:ind w:left="30" w:right="92" w:firstLine="6"/>
            </w:pPr>
            <w:r>
              <w:rPr>
                <w:spacing w:val="3"/>
              </w:rPr>
              <w:t>2018年10月第二次修正)</w:t>
            </w:r>
            <w:r>
              <w:rPr>
                <w:spacing w:val="-24"/>
              </w:rPr>
              <w:t xml:space="preserve"> </w:t>
            </w:r>
            <w:r>
              <w:rPr>
                <w:spacing w:val="3"/>
              </w:rPr>
              <w:t>第六十八条第二</w:t>
            </w:r>
            <w:r>
              <w:t xml:space="preserve"> </w:t>
            </w:r>
            <w:r>
              <w:rPr>
                <w:spacing w:val="2"/>
              </w:rPr>
              <w:t>款：固定资产投资项目建设单位开工建设</w:t>
            </w:r>
            <w:r>
              <w:rPr>
                <w:spacing w:val="7"/>
              </w:rPr>
              <w:t xml:space="preserve"> </w:t>
            </w:r>
            <w:r>
              <w:rPr>
                <w:spacing w:val="2"/>
              </w:rPr>
              <w:t>不符合强制性节能标准的项目或者将该项</w:t>
            </w:r>
            <w:r>
              <w:rPr>
                <w:spacing w:val="7"/>
              </w:rPr>
              <w:t xml:space="preserve"> </w:t>
            </w:r>
            <w:r>
              <w:t>目投入生产、使用的，</w:t>
            </w:r>
            <w:r>
              <w:rPr>
                <w:spacing w:val="-37"/>
              </w:rPr>
              <w:t xml:space="preserve"> </w:t>
            </w:r>
            <w:r>
              <w:t xml:space="preserve">由管理节能工作的 </w:t>
            </w:r>
            <w:r>
              <w:rPr>
                <w:spacing w:val="2"/>
              </w:rPr>
              <w:t>部门责令停止建设或者停止生产、使用，</w:t>
            </w:r>
            <w:r>
              <w:rPr>
                <w:spacing w:val="9"/>
              </w:rPr>
              <w:t xml:space="preserve"> </w:t>
            </w:r>
            <w:r>
              <w:rPr>
                <w:spacing w:val="2"/>
              </w:rPr>
              <w:t>限期改造；不能改造或者逾期不改造的生</w:t>
            </w:r>
            <w:r>
              <w:rPr>
                <w:spacing w:val="8"/>
              </w:rPr>
              <w:t xml:space="preserve"> </w:t>
            </w:r>
            <w:r>
              <w:t>产性项目，</w:t>
            </w:r>
            <w:r>
              <w:rPr>
                <w:spacing w:val="-36"/>
              </w:rPr>
              <w:t xml:space="preserve"> </w:t>
            </w:r>
            <w:r>
              <w:t xml:space="preserve">由管理节能工作的部门报请本 </w:t>
            </w:r>
            <w:r>
              <w:rPr>
                <w:spacing w:val="2"/>
              </w:rPr>
              <w:t>级人民政府按照国务院规定的权限责令关</w:t>
            </w:r>
            <w:r>
              <w:rPr>
                <w:spacing w:val="7"/>
              </w:rPr>
              <w:t xml:space="preserve"> </w:t>
            </w:r>
            <w:r>
              <w:rPr>
                <w:spacing w:val="-4"/>
              </w:rPr>
              <w:t>闭。</w:t>
            </w:r>
          </w:p>
          <w:p>
            <w:pPr>
              <w:pStyle w:val="6"/>
              <w:spacing w:before="13" w:line="216" w:lineRule="auto"/>
              <w:ind w:left="36"/>
            </w:pPr>
            <w:r>
              <w:rPr>
                <w:spacing w:val="1"/>
              </w:rPr>
              <w:t>2.《固定资产投资项目节能审查办法》</w:t>
            </w:r>
          </w:p>
          <w:p>
            <w:pPr>
              <w:pStyle w:val="6"/>
              <w:spacing w:before="9" w:line="196" w:lineRule="auto"/>
              <w:ind w:left="30" w:right="91" w:firstLine="73"/>
            </w:pPr>
            <w:r>
              <w:rPr>
                <w:spacing w:val="3"/>
              </w:rPr>
              <w:t>(2023年3月国家发展改革委令第2号)</w:t>
            </w:r>
            <w:r>
              <w:rPr>
                <w:spacing w:val="-10"/>
              </w:rPr>
              <w:t xml:space="preserve"> </w:t>
            </w:r>
            <w:r>
              <w:rPr>
                <w:spacing w:val="3"/>
              </w:rPr>
              <w:t>第</w:t>
            </w:r>
            <w:r>
              <w:t xml:space="preserve"> </w:t>
            </w:r>
            <w:r>
              <w:rPr>
                <w:spacing w:val="2"/>
              </w:rPr>
              <w:t>二十五条：未落实节能审查意见要求的固</w:t>
            </w:r>
            <w:r>
              <w:rPr>
                <w:spacing w:val="8"/>
              </w:rPr>
              <w:t xml:space="preserve"> </w:t>
            </w:r>
            <w:r>
              <w:t>定资产投资项目，</w:t>
            </w:r>
            <w:r>
              <w:rPr>
                <w:spacing w:val="-38"/>
              </w:rPr>
              <w:t xml:space="preserve"> </w:t>
            </w:r>
            <w:r>
              <w:t xml:space="preserve">由节能审查机关责令建 </w:t>
            </w:r>
            <w:r>
              <w:rPr>
                <w:spacing w:val="2"/>
              </w:rPr>
              <w:t>设单位限期整改。不能整改或逾期不整改</w:t>
            </w:r>
            <w:r>
              <w:rPr>
                <w:spacing w:val="6"/>
              </w:rPr>
              <w:t xml:space="preserve"> </w:t>
            </w:r>
            <w:r>
              <w:t>的</w:t>
            </w:r>
            <w:r>
              <w:rPr>
                <w:spacing w:val="21"/>
                <w:w w:val="101"/>
              </w:rPr>
              <w:t xml:space="preserve">  </w:t>
            </w:r>
            <w:r>
              <w:t>由节能审查机关按照法律法规的有关</w:t>
            </w:r>
          </w:p>
        </w:tc>
        <w:tc>
          <w:tcPr>
            <w:tcW w:w="736"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2" w:line="218" w:lineRule="auto"/>
              <w:ind w:left="59"/>
            </w:pPr>
            <w:r>
              <w:rPr>
                <w:spacing w:val="-2"/>
              </w:rPr>
              <w:t>一般处罚</w:t>
            </w:r>
          </w:p>
        </w:tc>
        <w:tc>
          <w:tcPr>
            <w:tcW w:w="685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2" w:line="216" w:lineRule="auto"/>
              <w:ind w:left="32"/>
            </w:pPr>
            <w:r>
              <w:rPr>
                <w:spacing w:val="2"/>
              </w:rPr>
              <w:t>建设单位未落实节能审查意见要求的</w:t>
            </w:r>
          </w:p>
        </w:tc>
        <w:tc>
          <w:tcPr>
            <w:tcW w:w="954" w:type="dxa"/>
            <w:vAlign w:val="top"/>
          </w:tcPr>
          <w:p>
            <w:pPr>
              <w:pStyle w:val="6"/>
              <w:spacing w:before="76" w:line="227" w:lineRule="auto"/>
              <w:ind w:left="39" w:right="93" w:firstLine="4"/>
            </w:pPr>
            <w:r>
              <w:t xml:space="preserve">责令停止建 </w:t>
            </w:r>
            <w:r>
              <w:rPr>
                <w:spacing w:val="1"/>
              </w:rPr>
              <w:t>设或者停止</w:t>
            </w:r>
            <w:r>
              <w:t xml:space="preserve"> </w:t>
            </w:r>
            <w:r>
              <w:rPr>
                <w:spacing w:val="1"/>
              </w:rPr>
              <w:t>生产、使</w:t>
            </w:r>
          </w:p>
          <w:p>
            <w:pPr>
              <w:pStyle w:val="6"/>
              <w:spacing w:before="8" w:line="231" w:lineRule="auto"/>
              <w:ind w:left="39" w:right="93"/>
            </w:pPr>
            <w:r>
              <w:rPr>
                <w:spacing w:val="1"/>
              </w:rPr>
              <w:t>用，限期改</w:t>
            </w:r>
            <w:r>
              <w:t xml:space="preserve"> </w:t>
            </w:r>
            <w:r>
              <w:rPr>
                <w:spacing w:val="1"/>
              </w:rPr>
              <w:t>造；不能改</w:t>
            </w:r>
            <w:r>
              <w:t xml:space="preserve"> </w:t>
            </w:r>
            <w:r>
              <w:rPr>
                <w:spacing w:val="1"/>
              </w:rPr>
              <w:t>造或者逾期</w:t>
            </w:r>
            <w:r>
              <w:t xml:space="preserve"> </w:t>
            </w:r>
            <w:r>
              <w:rPr>
                <w:spacing w:val="1"/>
              </w:rPr>
              <w:t>不改造的生</w:t>
            </w:r>
            <w:r>
              <w:t xml:space="preserve"> </w:t>
            </w:r>
            <w:r>
              <w:rPr>
                <w:spacing w:val="1"/>
              </w:rPr>
              <w:t>产性项目，</w:t>
            </w:r>
            <w:r>
              <w:t xml:space="preserve"> </w:t>
            </w:r>
            <w:r>
              <w:rPr>
                <w:spacing w:val="1"/>
              </w:rPr>
              <w:t>由管理节能</w:t>
            </w:r>
            <w:r>
              <w:t xml:space="preserve"> </w:t>
            </w:r>
            <w:r>
              <w:rPr>
                <w:spacing w:val="1"/>
              </w:rPr>
              <w:t>工作的部门</w:t>
            </w:r>
            <w:r>
              <w:t xml:space="preserve"> </w:t>
            </w:r>
            <w:r>
              <w:rPr>
                <w:spacing w:val="1"/>
              </w:rPr>
              <w:t>报请本级人</w:t>
            </w:r>
            <w:r>
              <w:t xml:space="preserve"> </w:t>
            </w:r>
            <w:r>
              <w:rPr>
                <w:spacing w:val="1"/>
              </w:rPr>
              <w:t>民政府按照</w:t>
            </w:r>
            <w:r>
              <w:t xml:space="preserve"> </w:t>
            </w:r>
            <w:r>
              <w:rPr>
                <w:spacing w:val="1"/>
              </w:rPr>
              <w:t>国务院规定</w:t>
            </w:r>
            <w:r>
              <w:t xml:space="preserve"> </w:t>
            </w:r>
            <w:r>
              <w:rPr>
                <w:spacing w:val="1"/>
              </w:rPr>
              <w:t>的权限责令</w:t>
            </w:r>
            <w:r>
              <w:t xml:space="preserve"> </w:t>
            </w:r>
            <w:r>
              <w:rPr>
                <w:spacing w:val="-2"/>
              </w:rPr>
              <w:t>关闭。</w:t>
            </w:r>
          </w:p>
        </w:tc>
      </w:tr>
    </w:tbl>
    <w:p>
      <w:pPr>
        <w:rPr>
          <w:rFonts w:ascii="Arial"/>
          <w:sz w:val="21"/>
        </w:rPr>
      </w:pPr>
    </w:p>
    <w:p>
      <w:pPr>
        <w:rPr>
          <w:rFonts w:ascii="Arial" w:hAnsi="Arial" w:eastAsia="Arial" w:cs="Arial"/>
          <w:sz w:val="21"/>
          <w:szCs w:val="21"/>
        </w:rPr>
        <w:sectPr>
          <w:pgSz w:w="23812" w:h="16837"/>
          <w:pgMar w:top="400" w:right="2544" w:bottom="400" w:left="2085" w:header="0" w:footer="0" w:gutter="0"/>
          <w:cols w:space="720" w:num="1"/>
        </w:sectPr>
      </w:pPr>
    </w:p>
    <w:p>
      <w:pPr>
        <w:spacing w:line="211" w:lineRule="exact"/>
      </w:pPr>
      <w:bookmarkStart w:id="0" w:name="_GoBack"/>
      <w:bookmarkEnd w:id="0"/>
      <w:r>
        <w:pict>
          <v:shape id="_x0000_s1027" o:spid="_x0000_s1027" o:spt="202" type="#_x0000_t202" style="position:absolute;left:0pt;margin-left:114.95pt;margin-top:793.9pt;height:11.4pt;width:366.3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pStyle w:val="2"/>
                    <w:spacing w:before="20" w:line="216" w:lineRule="auto"/>
                    <w:ind w:left="20"/>
                    <w:rPr>
                      <w:sz w:val="16"/>
                      <w:szCs w:val="16"/>
                    </w:rPr>
                  </w:pPr>
                </w:p>
              </w:txbxContent>
            </v:textbox>
          </v:shape>
        </w:pict>
      </w: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3" w:hRule="atLeast"/>
        </w:trPr>
        <w:tc>
          <w:tcPr>
            <w:tcW w:w="585"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16</w:t>
            </w:r>
          </w:p>
        </w:tc>
        <w:tc>
          <w:tcPr>
            <w:tcW w:w="1115" w:type="dxa"/>
            <w:vAlign w:val="top"/>
          </w:tcPr>
          <w:p>
            <w:pPr>
              <w:pStyle w:val="6"/>
              <w:spacing w:before="155" w:line="231" w:lineRule="auto"/>
              <w:ind w:left="21" w:right="105" w:firstLine="6"/>
            </w:pPr>
            <w:r>
              <w:t>对未按规定进</w:t>
            </w:r>
            <w:r>
              <w:rPr>
                <w:spacing w:val="4"/>
              </w:rPr>
              <w:t xml:space="preserve"> </w:t>
            </w:r>
            <w:r>
              <w:rPr>
                <w:spacing w:val="2"/>
              </w:rPr>
              <w:t>行节能验收或</w:t>
            </w:r>
            <w:r>
              <w:t xml:space="preserve"> </w:t>
            </w:r>
            <w:r>
              <w:rPr>
                <w:spacing w:val="2"/>
              </w:rPr>
              <w:t>验收不合格，</w:t>
            </w:r>
            <w:r>
              <w:t xml:space="preserve"> </w:t>
            </w:r>
            <w:r>
              <w:rPr>
                <w:spacing w:val="2"/>
              </w:rPr>
              <w:t>擅自投入生产</w:t>
            </w:r>
            <w:r>
              <w:t xml:space="preserve"> </w:t>
            </w:r>
            <w:r>
              <w:rPr>
                <w:spacing w:val="2"/>
              </w:rPr>
              <w:t>、使用的固定</w:t>
            </w:r>
            <w:r>
              <w:t xml:space="preserve"> </w:t>
            </w:r>
            <w:r>
              <w:rPr>
                <w:spacing w:val="2"/>
              </w:rPr>
              <w:t>资产投资项目</w:t>
            </w:r>
            <w:r>
              <w:t xml:space="preserve"> </w:t>
            </w:r>
            <w:r>
              <w:rPr>
                <w:spacing w:val="2"/>
              </w:rPr>
              <w:t>以及以提供虚</w:t>
            </w:r>
            <w:r>
              <w:t xml:space="preserve"> </w:t>
            </w:r>
            <w:r>
              <w:rPr>
                <w:spacing w:val="2"/>
              </w:rPr>
              <w:t>假材料等不正</w:t>
            </w:r>
            <w:r>
              <w:t xml:space="preserve"> </w:t>
            </w:r>
            <w:r>
              <w:rPr>
                <w:spacing w:val="2"/>
              </w:rPr>
              <w:t>当手段通过节</w:t>
            </w:r>
            <w:r>
              <w:t xml:space="preserve"> </w:t>
            </w:r>
            <w:r>
              <w:rPr>
                <w:spacing w:val="2"/>
              </w:rPr>
              <w:t>能验收的固定</w:t>
            </w:r>
            <w:r>
              <w:t xml:space="preserve"> </w:t>
            </w:r>
            <w:r>
              <w:rPr>
                <w:spacing w:val="2"/>
              </w:rPr>
              <w:t>资产投资项目</w:t>
            </w:r>
            <w:r>
              <w:t xml:space="preserve"> </w:t>
            </w:r>
            <w:r>
              <w:rPr>
                <w:spacing w:val="1"/>
              </w:rPr>
              <w:t>的行政处罚</w:t>
            </w:r>
          </w:p>
        </w:tc>
        <w:tc>
          <w:tcPr>
            <w:tcW w:w="5859" w:type="dxa"/>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pStyle w:val="6"/>
              <w:spacing w:before="52" w:line="229" w:lineRule="auto"/>
              <w:ind w:left="30" w:right="117" w:hanging="5"/>
              <w:jc w:val="both"/>
            </w:pPr>
            <w:r>
              <w:rPr>
                <w:spacing w:val="3"/>
              </w:rPr>
              <w:t>《固定资产投资项目节能审查办法》 (2023</w:t>
            </w:r>
            <w:r>
              <w:rPr>
                <w:spacing w:val="2"/>
              </w:rPr>
              <w:t>年3月国家发展改革委令第2号）第十</w:t>
            </w:r>
            <w:r>
              <w:t xml:space="preserve"> </w:t>
            </w:r>
            <w:r>
              <w:rPr>
                <w:spacing w:val="3"/>
              </w:rPr>
              <w:t>七条第一款：固定资产投资项目投入生产、使</w:t>
            </w:r>
            <w:r>
              <w:rPr>
                <w:spacing w:val="2"/>
              </w:rPr>
              <w:t>用前，应对项目节能报告中的生产</w:t>
            </w:r>
            <w:r>
              <w:t xml:space="preserve"> </w:t>
            </w:r>
            <w:r>
              <w:rPr>
                <w:spacing w:val="3"/>
              </w:rPr>
              <w:t>工艺、用能设备、节能技术采用情况以及节</w:t>
            </w:r>
            <w:r>
              <w:rPr>
                <w:spacing w:val="2"/>
              </w:rPr>
              <w:t>能审查意见落实情况进行验收，并编</w:t>
            </w:r>
            <w:r>
              <w:t xml:space="preserve"> </w:t>
            </w:r>
            <w:r>
              <w:rPr>
                <w:spacing w:val="1"/>
              </w:rPr>
              <w:t>制节能验收报告</w:t>
            </w:r>
            <w:r>
              <w:rPr>
                <w:spacing w:val="-50"/>
              </w:rPr>
              <w:t xml:space="preserve"> </w:t>
            </w:r>
            <w:r>
              <w:rPr>
                <w:spacing w:val="1"/>
              </w:rPr>
              <w:t>…</w:t>
            </w:r>
            <w:r>
              <w:rPr>
                <w:spacing w:val="-51"/>
              </w:rPr>
              <w:t xml:space="preserve"> </w:t>
            </w:r>
            <w:r>
              <w:rPr>
                <w:spacing w:val="1"/>
              </w:rPr>
              <w:t>…未经节能验收或验收不合格的项目，不得</w:t>
            </w:r>
            <w:r>
              <w:t>投入生产、使用。</w:t>
            </w:r>
          </w:p>
        </w:tc>
        <w:tc>
          <w:tcPr>
            <w:tcW w:w="3065" w:type="dxa"/>
            <w:vAlign w:val="top"/>
          </w:tcPr>
          <w:p>
            <w:pPr>
              <w:spacing w:line="253" w:lineRule="auto"/>
              <w:rPr>
                <w:rFonts w:ascii="Arial"/>
                <w:sz w:val="21"/>
              </w:rPr>
            </w:pPr>
          </w:p>
          <w:p>
            <w:pPr>
              <w:spacing w:line="253" w:lineRule="auto"/>
              <w:rPr>
                <w:rFonts w:ascii="Arial"/>
                <w:sz w:val="21"/>
              </w:rPr>
            </w:pPr>
          </w:p>
          <w:p>
            <w:pPr>
              <w:pStyle w:val="6"/>
              <w:spacing w:before="52" w:line="216" w:lineRule="auto"/>
              <w:ind w:left="29"/>
            </w:pPr>
            <w:r>
              <w:rPr>
                <w:spacing w:val="2"/>
              </w:rPr>
              <w:t>《固定资产投资项目节能审查办法》</w:t>
            </w:r>
          </w:p>
          <w:p>
            <w:pPr>
              <w:pStyle w:val="6"/>
              <w:spacing w:before="16" w:line="229" w:lineRule="auto"/>
              <w:ind w:left="33" w:right="91" w:firstLine="71"/>
            </w:pPr>
            <w:r>
              <w:rPr>
                <w:spacing w:val="2"/>
              </w:rPr>
              <w:t>(2023年3月国家发展改革委令第2号）第</w:t>
            </w:r>
            <w:r>
              <w:rPr>
                <w:spacing w:val="11"/>
              </w:rPr>
              <w:t xml:space="preserve"> </w:t>
            </w:r>
            <w:r>
              <w:rPr>
                <w:spacing w:val="2"/>
              </w:rPr>
              <w:t>二十六条：对未按本办法规定进行节能验</w:t>
            </w:r>
            <w:r>
              <w:rPr>
                <w:spacing w:val="6"/>
              </w:rPr>
              <w:t xml:space="preserve"> </w:t>
            </w:r>
            <w:r>
              <w:rPr>
                <w:spacing w:val="2"/>
              </w:rPr>
              <w:t>收或验收不合格，擅自投入生产、使用的</w:t>
            </w:r>
            <w:r>
              <w:rPr>
                <w:spacing w:val="6"/>
              </w:rPr>
              <w:t xml:space="preserve"> </w:t>
            </w:r>
            <w:r>
              <w:t>固定资产投资项目，</w:t>
            </w:r>
            <w:r>
              <w:rPr>
                <w:spacing w:val="-40"/>
              </w:rPr>
              <w:t xml:space="preserve"> </w:t>
            </w:r>
            <w:r>
              <w:t xml:space="preserve">以及以提供虚假材料 </w:t>
            </w:r>
            <w:r>
              <w:rPr>
                <w:spacing w:val="2"/>
              </w:rPr>
              <w:t>等不正当手段通过节能验收的固定资产投</w:t>
            </w:r>
            <w:r>
              <w:rPr>
                <w:spacing w:val="5"/>
              </w:rPr>
              <w:t xml:space="preserve"> </w:t>
            </w:r>
            <w:r>
              <w:t>资项目，</w:t>
            </w:r>
            <w:r>
              <w:rPr>
                <w:spacing w:val="-38"/>
              </w:rPr>
              <w:t xml:space="preserve"> </w:t>
            </w:r>
            <w:r>
              <w:t xml:space="preserve">由节能审查机关责令建设单位限 </w:t>
            </w:r>
            <w:r>
              <w:rPr>
                <w:spacing w:val="2"/>
              </w:rPr>
              <w:t>期整改，并处3万元以上5万元以下罚款。</w:t>
            </w:r>
          </w:p>
        </w:tc>
        <w:tc>
          <w:tcPr>
            <w:tcW w:w="736"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18" w:lineRule="auto"/>
              <w:ind w:left="59"/>
            </w:pPr>
            <w:r>
              <w:rPr>
                <w:spacing w:val="-2"/>
              </w:rPr>
              <w:t>一般处罚</w:t>
            </w:r>
          </w:p>
        </w:tc>
        <w:tc>
          <w:tcPr>
            <w:tcW w:w="685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4" w:lineRule="auto"/>
              <w:ind w:left="39" w:right="127" w:hanging="6"/>
            </w:pPr>
            <w:r>
              <w:rPr>
                <w:spacing w:val="2"/>
              </w:rPr>
              <w:t>未按规定进行节能验收或验收不合格，擅自投入生产、使用的，</w:t>
            </w:r>
            <w:r>
              <w:rPr>
                <w:spacing w:val="-46"/>
              </w:rPr>
              <w:t xml:space="preserve"> </w:t>
            </w:r>
            <w:r>
              <w:rPr>
                <w:spacing w:val="2"/>
              </w:rPr>
              <w:t>以及以提供虚假材料等</w:t>
            </w:r>
            <w:r>
              <w:rPr>
                <w:spacing w:val="1"/>
              </w:rPr>
              <w:t>不正当</w:t>
            </w:r>
            <w:r>
              <w:t xml:space="preserve"> </w:t>
            </w:r>
            <w:r>
              <w:rPr>
                <w:spacing w:val="1"/>
              </w:rPr>
              <w:t>手段通过节能验收的</w:t>
            </w:r>
          </w:p>
        </w:tc>
        <w:tc>
          <w:tcPr>
            <w:tcW w:w="954" w:type="dxa"/>
            <w:vAlign w:val="top"/>
          </w:tcPr>
          <w:p>
            <w:pPr>
              <w:spacing w:line="353" w:lineRule="auto"/>
              <w:rPr>
                <w:rFonts w:ascii="Arial"/>
                <w:sz w:val="21"/>
              </w:rPr>
            </w:pPr>
          </w:p>
          <w:p>
            <w:pPr>
              <w:spacing w:line="353" w:lineRule="auto"/>
              <w:rPr>
                <w:rFonts w:ascii="Arial"/>
                <w:sz w:val="21"/>
              </w:rPr>
            </w:pPr>
          </w:p>
          <w:p>
            <w:pPr>
              <w:pStyle w:val="6"/>
              <w:spacing w:before="52" w:line="223" w:lineRule="auto"/>
              <w:ind w:left="37" w:right="93" w:firstLine="7"/>
            </w:pPr>
            <w:r>
              <w:t xml:space="preserve">责令建设单 </w:t>
            </w:r>
            <w:r>
              <w:rPr>
                <w:spacing w:val="1"/>
              </w:rPr>
              <w:t>位限期整</w:t>
            </w:r>
          </w:p>
          <w:p>
            <w:pPr>
              <w:pStyle w:val="6"/>
              <w:spacing w:before="14" w:line="228" w:lineRule="auto"/>
              <w:ind w:left="40" w:right="93" w:firstLine="15"/>
            </w:pPr>
            <w:r>
              <w:rPr>
                <w:spacing w:val="-3"/>
              </w:rPr>
              <w:t>改，并处3</w:t>
            </w:r>
            <w:r>
              <w:rPr>
                <w:spacing w:val="1"/>
              </w:rPr>
              <w:t xml:space="preserve">  万元以上5</w:t>
            </w:r>
            <w:r>
              <w:t xml:space="preserve">  万元以下罚</w:t>
            </w:r>
            <w:r>
              <w:rPr>
                <w:spacing w:val="3"/>
              </w:rPr>
              <w:t xml:space="preserve"> </w:t>
            </w:r>
            <w: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585" w:type="dxa"/>
            <w:vAlign w:val="top"/>
          </w:tcPr>
          <w:p>
            <w:pPr>
              <w:spacing w:line="288" w:lineRule="auto"/>
              <w:rPr>
                <w:rFonts w:ascii="Arial"/>
                <w:sz w:val="21"/>
              </w:rPr>
            </w:pPr>
          </w:p>
          <w:p>
            <w:pPr>
              <w:spacing w:line="289"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17</w:t>
            </w:r>
          </w:p>
        </w:tc>
        <w:tc>
          <w:tcPr>
            <w:tcW w:w="1115" w:type="dxa"/>
            <w:vAlign w:val="top"/>
          </w:tcPr>
          <w:p>
            <w:pPr>
              <w:pStyle w:val="6"/>
              <w:spacing w:before="106" w:line="230" w:lineRule="auto"/>
              <w:ind w:left="23" w:right="105" w:firstLine="5"/>
              <w:jc w:val="both"/>
            </w:pPr>
            <w:r>
              <w:t>对从事节能咨</w:t>
            </w:r>
            <w:r>
              <w:rPr>
                <w:spacing w:val="4"/>
              </w:rPr>
              <w:t xml:space="preserve"> </w:t>
            </w:r>
            <w:r>
              <w:rPr>
                <w:spacing w:val="1"/>
              </w:rPr>
              <w:t>询、评审等节</w:t>
            </w:r>
            <w:r>
              <w:rPr>
                <w:spacing w:val="3"/>
              </w:rPr>
              <w:t xml:space="preserve"> </w:t>
            </w:r>
            <w:r>
              <w:rPr>
                <w:spacing w:val="1"/>
              </w:rPr>
              <w:t>能服务的机构</w:t>
            </w:r>
            <w:r>
              <w:rPr>
                <w:spacing w:val="3"/>
              </w:rPr>
              <w:t xml:space="preserve"> </w:t>
            </w:r>
            <w:r>
              <w:rPr>
                <w:spacing w:val="1"/>
              </w:rPr>
              <w:t>提供节能审查</w:t>
            </w:r>
            <w:r>
              <w:rPr>
                <w:spacing w:val="3"/>
              </w:rPr>
              <w:t xml:space="preserve"> </w:t>
            </w:r>
            <w:r>
              <w:rPr>
                <w:spacing w:val="1"/>
              </w:rPr>
              <w:t>虚假信息的行</w:t>
            </w:r>
            <w:r>
              <w:rPr>
                <w:spacing w:val="3"/>
              </w:rPr>
              <w:t xml:space="preserve"> </w:t>
            </w:r>
            <w:r>
              <w:t>政处罚</w:t>
            </w:r>
          </w:p>
        </w:tc>
        <w:tc>
          <w:tcPr>
            <w:tcW w:w="5859" w:type="dxa"/>
            <w:vAlign w:val="top"/>
          </w:tcPr>
          <w:p>
            <w:pPr>
              <w:spacing w:line="353" w:lineRule="auto"/>
              <w:rPr>
                <w:rFonts w:ascii="Arial"/>
                <w:sz w:val="21"/>
              </w:rPr>
            </w:pPr>
          </w:p>
          <w:p>
            <w:pPr>
              <w:pStyle w:val="6"/>
              <w:spacing w:before="52" w:line="227" w:lineRule="auto"/>
              <w:ind w:left="30" w:right="117" w:hanging="5"/>
              <w:jc w:val="both"/>
            </w:pPr>
            <w:r>
              <w:rPr>
                <w:spacing w:val="3"/>
              </w:rPr>
              <w:t>《固定资产投资项目节能审查办法》 (2023</w:t>
            </w:r>
            <w:r>
              <w:rPr>
                <w:spacing w:val="2"/>
              </w:rPr>
              <w:t>年3月国家发展改革委令第2号）第十</w:t>
            </w:r>
            <w:r>
              <w:t xml:space="preserve"> </w:t>
            </w:r>
            <w:r>
              <w:rPr>
                <w:spacing w:val="3"/>
              </w:rPr>
              <w:t>三条：节能审查机关受理节能报告后，应委</w:t>
            </w:r>
            <w:r>
              <w:rPr>
                <w:spacing w:val="2"/>
              </w:rPr>
              <w:t>托具备技术能力的机构进行评审，形</w:t>
            </w:r>
            <w:r>
              <w:t xml:space="preserve"> </w:t>
            </w:r>
            <w:r>
              <w:rPr>
                <w:spacing w:val="2"/>
              </w:rPr>
              <w:t>成评审意见，作为节能审查的重要依据。</w:t>
            </w:r>
          </w:p>
        </w:tc>
        <w:tc>
          <w:tcPr>
            <w:tcW w:w="3065" w:type="dxa"/>
            <w:vAlign w:val="top"/>
          </w:tcPr>
          <w:p>
            <w:pPr>
              <w:pStyle w:val="6"/>
              <w:spacing w:before="108" w:line="216" w:lineRule="auto"/>
              <w:ind w:left="29"/>
            </w:pPr>
            <w:r>
              <w:rPr>
                <w:spacing w:val="2"/>
              </w:rPr>
              <w:t>《固定资产投资项目节能审查办法》</w:t>
            </w:r>
          </w:p>
          <w:p>
            <w:pPr>
              <w:pStyle w:val="6"/>
              <w:spacing w:before="11" w:line="229" w:lineRule="auto"/>
              <w:ind w:left="32" w:right="91" w:firstLine="71"/>
            </w:pPr>
            <w:r>
              <w:rPr>
                <w:spacing w:val="2"/>
              </w:rPr>
              <w:t>(2023年3月国家发展改革委令第2号）第</w:t>
            </w:r>
            <w:r>
              <w:rPr>
                <w:spacing w:val="11"/>
              </w:rPr>
              <w:t xml:space="preserve"> </w:t>
            </w:r>
            <w:r>
              <w:rPr>
                <w:spacing w:val="2"/>
              </w:rPr>
              <w:t>二十六条：从事节能咨询、评审等节能服</w:t>
            </w:r>
            <w:r>
              <w:rPr>
                <w:spacing w:val="5"/>
              </w:rPr>
              <w:t xml:space="preserve"> </w:t>
            </w:r>
            <w:r>
              <w:t>务的机构提供节能审查虚假信息的，</w:t>
            </w:r>
            <w:r>
              <w:rPr>
                <w:spacing w:val="-38"/>
              </w:rPr>
              <w:t xml:space="preserve"> </w:t>
            </w:r>
            <w:r>
              <w:t xml:space="preserve">由管 </w:t>
            </w:r>
            <w:r>
              <w:rPr>
                <w:spacing w:val="2"/>
              </w:rPr>
              <w:t>理节能工作的部门责令改正，没收违法所</w:t>
            </w:r>
            <w:r>
              <w:rPr>
                <w:spacing w:val="5"/>
              </w:rPr>
              <w:t xml:space="preserve"> </w:t>
            </w:r>
            <w:r>
              <w:rPr>
                <w:spacing w:val="2"/>
              </w:rPr>
              <w:t>得，并处5万元以上10万元以下罚款。</w:t>
            </w:r>
          </w:p>
        </w:tc>
        <w:tc>
          <w:tcPr>
            <w:tcW w:w="736" w:type="dxa"/>
            <w:vAlign w:val="top"/>
          </w:tcPr>
          <w:p>
            <w:pPr>
              <w:spacing w:line="276" w:lineRule="auto"/>
              <w:rPr>
                <w:rFonts w:ascii="Arial"/>
                <w:sz w:val="21"/>
              </w:rPr>
            </w:pPr>
          </w:p>
          <w:p>
            <w:pPr>
              <w:spacing w:line="277" w:lineRule="auto"/>
              <w:rPr>
                <w:rFonts w:ascii="Arial"/>
                <w:sz w:val="21"/>
              </w:rPr>
            </w:pPr>
          </w:p>
          <w:p>
            <w:pPr>
              <w:pStyle w:val="6"/>
              <w:spacing w:before="52" w:line="218" w:lineRule="auto"/>
              <w:ind w:left="59"/>
            </w:pPr>
            <w:r>
              <w:rPr>
                <w:spacing w:val="-2"/>
              </w:rPr>
              <w:t>一般处罚</w:t>
            </w:r>
          </w:p>
        </w:tc>
        <w:tc>
          <w:tcPr>
            <w:tcW w:w="6851" w:type="dxa"/>
            <w:vAlign w:val="top"/>
          </w:tcPr>
          <w:p>
            <w:pPr>
              <w:spacing w:line="276" w:lineRule="auto"/>
              <w:rPr>
                <w:rFonts w:ascii="Arial"/>
                <w:sz w:val="21"/>
              </w:rPr>
            </w:pPr>
          </w:p>
          <w:p>
            <w:pPr>
              <w:spacing w:line="277" w:lineRule="auto"/>
              <w:rPr>
                <w:rFonts w:ascii="Arial"/>
                <w:sz w:val="21"/>
              </w:rPr>
            </w:pPr>
          </w:p>
          <w:p>
            <w:pPr>
              <w:pStyle w:val="6"/>
              <w:spacing w:before="52" w:line="215" w:lineRule="auto"/>
              <w:ind w:left="37"/>
            </w:pPr>
            <w:r>
              <w:rPr>
                <w:spacing w:val="2"/>
              </w:rPr>
              <w:t>从事节能咨询、评审等节能服务的机构提供节能审查虚假信息的</w:t>
            </w:r>
          </w:p>
        </w:tc>
        <w:tc>
          <w:tcPr>
            <w:tcW w:w="954" w:type="dxa"/>
            <w:vAlign w:val="top"/>
          </w:tcPr>
          <w:p>
            <w:pPr>
              <w:pStyle w:val="6"/>
              <w:spacing w:before="106" w:line="230" w:lineRule="auto"/>
              <w:ind w:left="40" w:right="90" w:firstLine="3"/>
            </w:pPr>
            <w:r>
              <w:t>责令改正，</w:t>
            </w:r>
            <w:r>
              <w:rPr>
                <w:spacing w:val="2"/>
              </w:rPr>
              <w:t xml:space="preserve"> </w:t>
            </w:r>
            <w:r>
              <w:t>没收违法所</w:t>
            </w:r>
            <w:r>
              <w:rPr>
                <w:spacing w:val="3"/>
              </w:rPr>
              <w:t xml:space="preserve"> </w:t>
            </w:r>
            <w:r>
              <w:rPr>
                <w:spacing w:val="1"/>
              </w:rPr>
              <w:t>得，并处5</w:t>
            </w:r>
            <w:r>
              <w:t xml:space="preserve">  </w:t>
            </w:r>
            <w:r>
              <w:rPr>
                <w:spacing w:val="1"/>
              </w:rPr>
              <w:t>万元以上10</w:t>
            </w:r>
            <w:r>
              <w:t xml:space="preserve"> 万元以下罚</w:t>
            </w:r>
            <w:r>
              <w:rPr>
                <w:spacing w:val="3"/>
              </w:rPr>
              <w:t xml:space="preserve"> </w:t>
            </w:r>
            <w: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8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18</w:t>
            </w:r>
          </w:p>
        </w:tc>
        <w:tc>
          <w:tcPr>
            <w:tcW w:w="111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9" w:lineRule="auto"/>
              <w:ind w:left="24" w:right="105" w:firstLine="4"/>
              <w:jc w:val="both"/>
            </w:pPr>
            <w:r>
              <w:t>对使用国家明</w:t>
            </w:r>
            <w:r>
              <w:rPr>
                <w:spacing w:val="4"/>
              </w:rPr>
              <w:t xml:space="preserve"> </w:t>
            </w:r>
            <w:r>
              <w:rPr>
                <w:spacing w:val="1"/>
              </w:rPr>
              <w:t>令淘汰的用能</w:t>
            </w:r>
            <w:r>
              <w:rPr>
                <w:spacing w:val="3"/>
              </w:rPr>
              <w:t xml:space="preserve"> </w:t>
            </w:r>
            <w:r>
              <w:rPr>
                <w:spacing w:val="1"/>
              </w:rPr>
              <w:t>设备或者生产</w:t>
            </w:r>
            <w:r>
              <w:rPr>
                <w:spacing w:val="3"/>
              </w:rPr>
              <w:t xml:space="preserve"> </w:t>
            </w:r>
            <w:r>
              <w:rPr>
                <w:spacing w:val="1"/>
              </w:rPr>
              <w:t>工艺的行政处</w:t>
            </w:r>
            <w:r>
              <w:rPr>
                <w:spacing w:val="3"/>
              </w:rPr>
              <w:t xml:space="preserve"> </w:t>
            </w:r>
            <w:r>
              <w:t>罚</w:t>
            </w:r>
          </w:p>
        </w:tc>
        <w:tc>
          <w:tcPr>
            <w:tcW w:w="585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3" w:lineRule="auto"/>
              <w:ind w:left="33" w:right="33" w:firstLine="72"/>
            </w:pPr>
            <w:r>
              <w:rPr>
                <w:spacing w:val="2"/>
              </w:rPr>
              <w:t>《节约能源法》 (1997年11月主席令第77号通过，2018年10月第二次修正）第十</w:t>
            </w:r>
            <w:r>
              <w:rPr>
                <w:spacing w:val="16"/>
              </w:rPr>
              <w:t xml:space="preserve"> </w:t>
            </w:r>
            <w:r>
              <w:rPr>
                <w:spacing w:val="2"/>
              </w:rPr>
              <w:t>六条第一款：国家对落后的耗能过高的用能产品、设备和生产工艺实行淘汰制度</w:t>
            </w:r>
          </w:p>
          <w:p>
            <w:pPr>
              <w:pStyle w:val="6"/>
              <w:spacing w:before="128" w:line="69" w:lineRule="exact"/>
              <w:ind w:left="37"/>
            </w:pPr>
            <w:r>
              <w:rPr>
                <w:position w:val="1"/>
              </w:rPr>
              <w:t>。</w:t>
            </w:r>
          </w:p>
        </w:tc>
        <w:tc>
          <w:tcPr>
            <w:tcW w:w="3065" w:type="dxa"/>
            <w:vMerge w:val="restart"/>
            <w:tcBorders>
              <w:bottom w:val="nil"/>
            </w:tcBorders>
            <w:vAlign w:val="top"/>
          </w:tcPr>
          <w:p>
            <w:pPr>
              <w:pStyle w:val="6"/>
              <w:spacing w:before="22" w:line="216" w:lineRule="auto"/>
              <w:ind w:left="40"/>
            </w:pPr>
            <w:r>
              <w:rPr>
                <w:spacing w:val="1"/>
              </w:rPr>
              <w:t>1.《节约能源法》 (1997年11月通过，</w:t>
            </w:r>
          </w:p>
          <w:p>
            <w:pPr>
              <w:pStyle w:val="6"/>
              <w:spacing w:before="13" w:line="227" w:lineRule="auto"/>
              <w:ind w:left="30" w:right="91" w:firstLine="6"/>
            </w:pPr>
            <w:r>
              <w:rPr>
                <w:spacing w:val="2"/>
              </w:rPr>
              <w:t>2018年10月第二次修正）第七十一条</w:t>
            </w:r>
            <w:r>
              <w:rPr>
                <w:spacing w:val="1"/>
              </w:rPr>
              <w:t>：使</w:t>
            </w:r>
            <w:r>
              <w:t xml:space="preserve"> </w:t>
            </w:r>
            <w:r>
              <w:rPr>
                <w:spacing w:val="2"/>
              </w:rPr>
              <w:t>用国家明令淘汰的用能设备或者生产工艺</w:t>
            </w:r>
            <w:r>
              <w:rPr>
                <w:spacing w:val="7"/>
              </w:rPr>
              <w:t xml:space="preserve"> </w:t>
            </w:r>
            <w:r>
              <w:t>的，</w:t>
            </w:r>
            <w:r>
              <w:rPr>
                <w:spacing w:val="-40"/>
              </w:rPr>
              <w:t xml:space="preserve"> </w:t>
            </w:r>
            <w:r>
              <w:t>由管理节能工作的部门责令停止使</w:t>
            </w:r>
          </w:p>
          <w:p>
            <w:pPr>
              <w:pStyle w:val="6"/>
              <w:spacing w:before="11" w:line="229" w:lineRule="auto"/>
              <w:ind w:left="27" w:right="93" w:firstLine="3"/>
            </w:pPr>
            <w:r>
              <w:t>用，没收国家明令淘汰的用能设备;</w:t>
            </w:r>
            <w:r>
              <w:rPr>
                <w:spacing w:val="44"/>
              </w:rPr>
              <w:t xml:space="preserve"> </w:t>
            </w:r>
            <w:r>
              <w:t xml:space="preserve">情节 </w:t>
            </w:r>
            <w:r>
              <w:rPr>
                <w:spacing w:val="2"/>
              </w:rPr>
              <w:t>严重的，可以由管理节能工作的部门提出</w:t>
            </w:r>
            <w:r>
              <w:rPr>
                <w:spacing w:val="11"/>
              </w:rPr>
              <w:t xml:space="preserve"> </w:t>
            </w:r>
            <w:r>
              <w:rPr>
                <w:spacing w:val="2"/>
              </w:rPr>
              <w:t>意见，报请本级人民政府按照国务院规定</w:t>
            </w:r>
            <w:r>
              <w:rPr>
                <w:spacing w:val="11"/>
              </w:rPr>
              <w:t xml:space="preserve"> </w:t>
            </w:r>
            <w:r>
              <w:rPr>
                <w:spacing w:val="2"/>
              </w:rPr>
              <w:t>的权限责令停业整顿或者关闭。</w:t>
            </w:r>
          </w:p>
          <w:p>
            <w:pPr>
              <w:pStyle w:val="6"/>
              <w:spacing w:before="11" w:line="216" w:lineRule="auto"/>
              <w:ind w:left="36"/>
            </w:pPr>
            <w:r>
              <w:rPr>
                <w:spacing w:val="1"/>
              </w:rPr>
              <w:t>2.《循环经济促进法》 (2018年10月通</w:t>
            </w:r>
          </w:p>
          <w:p>
            <w:pPr>
              <w:pStyle w:val="6"/>
              <w:spacing w:before="16" w:line="230" w:lineRule="auto"/>
              <w:ind w:left="26" w:right="93" w:firstLine="8"/>
            </w:pPr>
            <w:r>
              <w:rPr>
                <w:spacing w:val="2"/>
              </w:rPr>
              <w:t xml:space="preserve">过）第五十条：使用列入淘汰名录的技术 </w:t>
            </w:r>
            <w:r>
              <w:t>、工艺、设备、材料的，</w:t>
            </w:r>
            <w:r>
              <w:rPr>
                <w:spacing w:val="-32"/>
              </w:rPr>
              <w:t xml:space="preserve"> </w:t>
            </w:r>
            <w:r>
              <w:t xml:space="preserve">由县级以上地方 </w:t>
            </w:r>
            <w:r>
              <w:rPr>
                <w:spacing w:val="2"/>
              </w:rPr>
              <w:t>人民政府循环经济发展综合管理部门责令</w:t>
            </w:r>
            <w:r>
              <w:rPr>
                <w:spacing w:val="12"/>
              </w:rPr>
              <w:t xml:space="preserve"> </w:t>
            </w:r>
            <w:r>
              <w:rPr>
                <w:spacing w:val="2"/>
              </w:rPr>
              <w:t>停止使用，没收违法使用的设备、材料，</w:t>
            </w:r>
            <w:r>
              <w:rPr>
                <w:spacing w:val="13"/>
              </w:rPr>
              <w:t xml:space="preserve"> </w:t>
            </w:r>
            <w:r>
              <w:t>并处五万元以上二十万元以下的罚款;</w:t>
            </w:r>
            <w:r>
              <w:rPr>
                <w:spacing w:val="49"/>
              </w:rPr>
              <w:t xml:space="preserve"> </w:t>
            </w:r>
            <w:r>
              <w:t>情 节严重的，</w:t>
            </w:r>
            <w:r>
              <w:rPr>
                <w:spacing w:val="-31"/>
              </w:rPr>
              <w:t xml:space="preserve"> </w:t>
            </w:r>
            <w:r>
              <w:t xml:space="preserve">由县级以上人民政府循环经济 </w:t>
            </w:r>
            <w:r>
              <w:rPr>
                <w:spacing w:val="2"/>
              </w:rPr>
              <w:t>发展综合管理部门提出意见，报请本级人</w:t>
            </w:r>
            <w:r>
              <w:rPr>
                <w:spacing w:val="12"/>
              </w:rPr>
              <w:t xml:space="preserve"> </w:t>
            </w:r>
            <w:r>
              <w:rPr>
                <w:spacing w:val="2"/>
              </w:rPr>
              <w:t>民政府按照国务院规定的权限责令停业或</w:t>
            </w:r>
            <w:r>
              <w:rPr>
                <w:spacing w:val="12"/>
              </w:rPr>
              <w:t xml:space="preserve"> </w:t>
            </w:r>
            <w:r>
              <w:rPr>
                <w:spacing w:val="1"/>
              </w:rPr>
              <w:t>者关闭。</w:t>
            </w:r>
          </w:p>
          <w:p>
            <w:pPr>
              <w:pStyle w:val="6"/>
              <w:spacing w:before="13" w:line="230" w:lineRule="auto"/>
              <w:ind w:left="30" w:right="93" w:firstLine="12"/>
            </w:pPr>
            <w:r>
              <w:rPr>
                <w:spacing w:val="1"/>
              </w:rPr>
              <w:t>3.《山东省节约能源条例》 (1997年6月</w:t>
            </w:r>
            <w:r>
              <w:rPr>
                <w:spacing w:val="5"/>
              </w:rPr>
              <w:t xml:space="preserve">  </w:t>
            </w:r>
            <w:r>
              <w:rPr>
                <w:spacing w:val="2"/>
              </w:rPr>
              <w:t>通过，2017年9月第三次修正）第四十七  条：违反本条例规定，使用国家和省明令</w:t>
            </w:r>
            <w:r>
              <w:rPr>
                <w:spacing w:val="7"/>
              </w:rPr>
              <w:t xml:space="preserve"> </w:t>
            </w:r>
            <w:r>
              <w:t>淘汰的用能设备或者生产工艺的，</w:t>
            </w:r>
            <w:r>
              <w:rPr>
                <w:spacing w:val="-36"/>
              </w:rPr>
              <w:t xml:space="preserve"> </w:t>
            </w:r>
            <w:r>
              <w:t xml:space="preserve">由节能 </w:t>
            </w:r>
            <w:r>
              <w:rPr>
                <w:spacing w:val="2"/>
              </w:rPr>
              <w:t>行政主管部门责令停止使用，没收明令淘</w:t>
            </w:r>
            <w:r>
              <w:rPr>
                <w:spacing w:val="7"/>
              </w:rPr>
              <w:t xml:space="preserve"> </w:t>
            </w:r>
            <w:r>
              <w:rPr>
                <w:spacing w:val="-2"/>
              </w:rPr>
              <w:t>汰的用能设备;</w:t>
            </w:r>
            <w:r>
              <w:rPr>
                <w:spacing w:val="45"/>
              </w:rPr>
              <w:t xml:space="preserve"> </w:t>
            </w:r>
            <w:r>
              <w:rPr>
                <w:spacing w:val="-2"/>
              </w:rPr>
              <w:t>情节严重的，</w:t>
            </w:r>
            <w:r>
              <w:rPr>
                <w:spacing w:val="-46"/>
              </w:rPr>
              <w:t xml:space="preserve"> </w:t>
            </w:r>
            <w:r>
              <w:rPr>
                <w:spacing w:val="-2"/>
              </w:rPr>
              <w:t>由节能行政</w:t>
            </w:r>
            <w:r>
              <w:t xml:space="preserve"> </w:t>
            </w:r>
            <w:r>
              <w:rPr>
                <w:spacing w:val="2"/>
              </w:rPr>
              <w:t>主管部门提出意见，报请本级人民政府按</w:t>
            </w:r>
            <w:r>
              <w:rPr>
                <w:spacing w:val="6"/>
              </w:rPr>
              <w:t xml:space="preserve"> </w:t>
            </w:r>
            <w:r>
              <w:rPr>
                <w:spacing w:val="2"/>
              </w:rPr>
              <w:t>照规定的权限责令停业整顿或者关闭。</w:t>
            </w:r>
          </w:p>
          <w:p>
            <w:pPr>
              <w:pStyle w:val="6"/>
              <w:spacing w:before="16" w:line="229" w:lineRule="auto"/>
              <w:ind w:left="28" w:right="12" w:firstLine="8"/>
            </w:pPr>
            <w:r>
              <w:rPr>
                <w:spacing w:val="2"/>
              </w:rPr>
              <w:t>4.《重点用能单位节能管理办法》 (20</w:t>
            </w:r>
            <w:r>
              <w:rPr>
                <w:spacing w:val="1"/>
              </w:rPr>
              <w:t>18</w:t>
            </w:r>
            <w:r>
              <w:t xml:space="preserve">  </w:t>
            </w:r>
            <w:r>
              <w:rPr>
                <w:spacing w:val="2"/>
              </w:rPr>
              <w:t>年2月国家发展改革委国家科技部中国人民</w:t>
            </w:r>
            <w:r>
              <w:rPr>
                <w:spacing w:val="10"/>
              </w:rPr>
              <w:t xml:space="preserve"> </w:t>
            </w:r>
            <w:r>
              <w:rPr>
                <w:spacing w:val="2"/>
              </w:rPr>
              <w:t>银行国务院国有资产监督管理委员会国家</w:t>
            </w:r>
            <w:r>
              <w:rPr>
                <w:spacing w:val="5"/>
              </w:rPr>
              <w:t xml:space="preserve">  </w:t>
            </w:r>
            <w:r>
              <w:rPr>
                <w:spacing w:val="2"/>
              </w:rPr>
              <w:t>质检总局国家统计局中国证券监督管理委</w:t>
            </w:r>
            <w:r>
              <w:rPr>
                <w:spacing w:val="5"/>
              </w:rPr>
              <w:t xml:space="preserve">  </w:t>
            </w:r>
            <w:r>
              <w:rPr>
                <w:spacing w:val="2"/>
              </w:rPr>
              <w:t>员会令第15号）第三十三条：重点用能单</w:t>
            </w:r>
            <w:r>
              <w:rPr>
                <w:spacing w:val="4"/>
              </w:rPr>
              <w:t xml:space="preserve">  </w:t>
            </w:r>
            <w:r>
              <w:rPr>
                <w:spacing w:val="2"/>
              </w:rPr>
              <w:t>位不按期淘汰落后生产工艺、用能设备和</w:t>
            </w:r>
          </w:p>
        </w:tc>
        <w:tc>
          <w:tcPr>
            <w:tcW w:w="736" w:type="dxa"/>
            <w:vAlign w:val="top"/>
          </w:tcPr>
          <w:p>
            <w:pPr>
              <w:pStyle w:val="6"/>
              <w:spacing w:before="291" w:line="218" w:lineRule="auto"/>
              <w:ind w:left="57"/>
            </w:pPr>
            <w:r>
              <w:rPr>
                <w:spacing w:val="-2"/>
              </w:rPr>
              <w:t>免予处罚</w:t>
            </w:r>
          </w:p>
        </w:tc>
        <w:tc>
          <w:tcPr>
            <w:tcW w:w="6851" w:type="dxa"/>
            <w:vAlign w:val="top"/>
          </w:tcPr>
          <w:p>
            <w:pPr>
              <w:pStyle w:val="6"/>
              <w:spacing w:before="291" w:line="215" w:lineRule="auto"/>
              <w:ind w:left="38"/>
            </w:pPr>
            <w:r>
              <w:rPr>
                <w:spacing w:val="2"/>
              </w:rPr>
              <w:t>首次违法，尚未造成较大能源浪费并及时改正的</w:t>
            </w:r>
          </w:p>
        </w:tc>
        <w:tc>
          <w:tcPr>
            <w:tcW w:w="954" w:type="dxa"/>
            <w:vAlign w:val="top"/>
          </w:tcPr>
          <w:p>
            <w:pPr>
              <w:pStyle w:val="6"/>
              <w:spacing w:before="291"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1"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38" w:lineRule="auto"/>
              <w:rPr>
                <w:rFonts w:ascii="Arial"/>
                <w:sz w:val="21"/>
              </w:rPr>
            </w:pPr>
          </w:p>
          <w:p>
            <w:pPr>
              <w:spacing w:line="338" w:lineRule="auto"/>
              <w:rPr>
                <w:rFonts w:ascii="Arial"/>
                <w:sz w:val="21"/>
              </w:rPr>
            </w:pPr>
          </w:p>
          <w:p>
            <w:pPr>
              <w:pStyle w:val="6"/>
              <w:spacing w:before="52" w:line="218" w:lineRule="auto"/>
              <w:ind w:left="59"/>
            </w:pPr>
            <w:r>
              <w:rPr>
                <w:spacing w:val="-2"/>
              </w:rPr>
              <w:t>一般处罚</w:t>
            </w:r>
          </w:p>
        </w:tc>
        <w:tc>
          <w:tcPr>
            <w:tcW w:w="6851" w:type="dxa"/>
            <w:vAlign w:val="top"/>
          </w:tcPr>
          <w:p>
            <w:pPr>
              <w:spacing w:line="338" w:lineRule="auto"/>
              <w:rPr>
                <w:rFonts w:ascii="Arial"/>
                <w:sz w:val="21"/>
              </w:rPr>
            </w:pPr>
          </w:p>
          <w:p>
            <w:pPr>
              <w:spacing w:line="339" w:lineRule="auto"/>
              <w:rPr>
                <w:rFonts w:ascii="Arial"/>
                <w:sz w:val="21"/>
              </w:rPr>
            </w:pPr>
          </w:p>
          <w:p>
            <w:pPr>
              <w:pStyle w:val="6"/>
              <w:spacing w:before="52" w:line="216" w:lineRule="auto"/>
              <w:ind w:left="42"/>
            </w:pPr>
            <w:r>
              <w:rPr>
                <w:spacing w:val="2"/>
              </w:rPr>
              <w:t>两次以上违法，或初次违法，造成较大能源浪费的</w:t>
            </w:r>
          </w:p>
        </w:tc>
        <w:tc>
          <w:tcPr>
            <w:tcW w:w="954" w:type="dxa"/>
            <w:vAlign w:val="top"/>
          </w:tcPr>
          <w:p>
            <w:pPr>
              <w:pStyle w:val="6"/>
              <w:spacing w:before="29" w:line="228" w:lineRule="auto"/>
              <w:ind w:left="39" w:right="93" w:firstLine="4"/>
            </w:pPr>
            <w:r>
              <w:t xml:space="preserve">责令停止使 </w:t>
            </w:r>
            <w:r>
              <w:rPr>
                <w:spacing w:val="1"/>
              </w:rPr>
              <w:t>用，没收国</w:t>
            </w:r>
            <w:r>
              <w:t xml:space="preserve"> </w:t>
            </w:r>
            <w:r>
              <w:rPr>
                <w:spacing w:val="1"/>
              </w:rPr>
              <w:t>家明令淘汰</w:t>
            </w:r>
            <w:r>
              <w:t xml:space="preserve"> 的用能设</w:t>
            </w:r>
          </w:p>
          <w:p>
            <w:pPr>
              <w:pStyle w:val="6"/>
              <w:spacing w:before="15" w:line="218" w:lineRule="auto"/>
              <w:ind w:left="47" w:right="90" w:hanging="6"/>
            </w:pPr>
            <w:r>
              <w:t>备，并处5</w:t>
            </w:r>
            <w:r>
              <w:rPr>
                <w:spacing w:val="1"/>
              </w:rPr>
              <w:t xml:space="preserve">  </w:t>
            </w:r>
            <w:r>
              <w:rPr>
                <w:spacing w:val="-1"/>
              </w:rPr>
              <w:t>万元以上20</w:t>
            </w:r>
            <w:r>
              <w:rPr>
                <w:spacing w:val="4"/>
              </w:rPr>
              <w:t xml:space="preserve"> </w:t>
            </w:r>
            <w:r>
              <w:rPr>
                <w:spacing w:val="-1"/>
              </w:rPr>
              <w:t>万元以下的</w:t>
            </w:r>
            <w:r>
              <w:t xml:space="preserve"> </w:t>
            </w:r>
            <w:r>
              <w:rPr>
                <w:spacing w:val="-7"/>
              </w:rPr>
              <w:t>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0"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18" w:lineRule="auto"/>
              <w:ind w:left="53"/>
            </w:pPr>
            <w:r>
              <w:rPr>
                <w:spacing w:val="-1"/>
              </w:rPr>
              <w:t>从重处罚</w:t>
            </w:r>
          </w:p>
        </w:tc>
        <w:tc>
          <w:tcPr>
            <w:tcW w:w="685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16" w:lineRule="auto"/>
              <w:ind w:left="31"/>
            </w:pPr>
            <w:r>
              <w:rPr>
                <w:spacing w:val="3"/>
              </w:rPr>
              <w:t>使用国家命令淘汰的用能设备或者生产工艺，拒不整改，</w:t>
            </w:r>
            <w:r>
              <w:rPr>
                <w:spacing w:val="2"/>
              </w:rPr>
              <w:t>造成严重能源浪费的</w:t>
            </w:r>
          </w:p>
        </w:tc>
        <w:tc>
          <w:tcPr>
            <w:tcW w:w="954"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35" w:right="93" w:firstLine="9"/>
              <w:jc w:val="both"/>
            </w:pPr>
            <w:r>
              <w:t xml:space="preserve">报请本级人 </w:t>
            </w:r>
            <w:r>
              <w:rPr>
                <w:spacing w:val="2"/>
              </w:rPr>
              <w:t>民政府按照</w:t>
            </w:r>
            <w:r>
              <w:t xml:space="preserve"> </w:t>
            </w:r>
            <w:r>
              <w:rPr>
                <w:spacing w:val="2"/>
              </w:rPr>
              <w:t>国务院规定</w:t>
            </w:r>
            <w:r>
              <w:t xml:space="preserve"> </w:t>
            </w:r>
            <w:r>
              <w:rPr>
                <w:spacing w:val="2"/>
              </w:rPr>
              <w:t>的权限责令</w:t>
            </w:r>
            <w:r>
              <w:t xml:space="preserve"> </w:t>
            </w:r>
            <w:r>
              <w:rPr>
                <w:spacing w:val="2"/>
              </w:rPr>
              <w:t>停业整顿或</w:t>
            </w:r>
            <w:r>
              <w:t xml:space="preserve"> </w:t>
            </w:r>
            <w:r>
              <w:rPr>
                <w:spacing w:val="1"/>
              </w:rPr>
              <w:t>者关闭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585"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2" w:line="184" w:lineRule="auto"/>
              <w:ind w:left="228"/>
              <w:rPr>
                <w:rFonts w:ascii="宋体" w:hAnsi="宋体" w:eastAsia="宋体" w:cs="宋体"/>
                <w:sz w:val="16"/>
                <w:szCs w:val="16"/>
              </w:rPr>
            </w:pPr>
            <w:r>
              <w:rPr>
                <w:rFonts w:ascii="宋体" w:hAnsi="宋体" w:eastAsia="宋体" w:cs="宋体"/>
                <w:spacing w:val="-9"/>
                <w:sz w:val="16"/>
                <w:szCs w:val="16"/>
              </w:rPr>
              <w:t>19</w:t>
            </w:r>
          </w:p>
        </w:tc>
        <w:tc>
          <w:tcPr>
            <w:tcW w:w="1115" w:type="dxa"/>
            <w:vMerge w:val="restart"/>
            <w:tcBorders>
              <w:bottom w:val="nil"/>
            </w:tcBorders>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2" w:line="228" w:lineRule="auto"/>
              <w:ind w:left="26" w:right="105" w:firstLine="1"/>
              <w:jc w:val="both"/>
            </w:pPr>
            <w:r>
              <w:t>对生产单位超</w:t>
            </w:r>
            <w:r>
              <w:rPr>
                <w:spacing w:val="4"/>
              </w:rPr>
              <w:t xml:space="preserve"> </w:t>
            </w:r>
            <w:r>
              <w:rPr>
                <w:spacing w:val="1"/>
              </w:rPr>
              <w:t>过单位产品能</w:t>
            </w:r>
            <w:r>
              <w:t xml:space="preserve"> </w:t>
            </w:r>
            <w:r>
              <w:rPr>
                <w:spacing w:val="1"/>
              </w:rPr>
              <w:t>耗限额标准用</w:t>
            </w:r>
            <w:r>
              <w:t xml:space="preserve"> </w:t>
            </w:r>
            <w:r>
              <w:rPr>
                <w:spacing w:val="1"/>
              </w:rPr>
              <w:t>能的行政处罚</w:t>
            </w:r>
          </w:p>
        </w:tc>
        <w:tc>
          <w:tcPr>
            <w:tcW w:w="5859" w:type="dxa"/>
            <w:vMerge w:val="restart"/>
            <w:tcBorders>
              <w:bottom w:val="nil"/>
            </w:tcBorders>
            <w:vAlign w:val="top"/>
          </w:tcPr>
          <w:p>
            <w:pPr>
              <w:spacing w:line="317"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2" w:line="228" w:lineRule="auto"/>
              <w:ind w:left="24" w:right="38" w:firstLine="1"/>
            </w:pPr>
            <w:r>
              <w:rPr>
                <w:spacing w:val="2"/>
              </w:rPr>
              <w:t>《节约能源法》 (1997年11月主席令第77号通过，2007年10月修订，2018年10月</w:t>
            </w:r>
            <w:r>
              <w:rPr>
                <w:spacing w:val="6"/>
              </w:rPr>
              <w:t xml:space="preserve">  </w:t>
            </w:r>
            <w:r>
              <w:rPr>
                <w:spacing w:val="1"/>
              </w:rPr>
              <w:t>第二次修正）第十六条第二款：生产过程中耗</w:t>
            </w:r>
            <w:r>
              <w:t xml:space="preserve">能高的产品的生产单位，应当执行单 </w:t>
            </w:r>
            <w:r>
              <w:rPr>
                <w:spacing w:val="2"/>
              </w:rPr>
              <w:t>位产品能耗限额标准。对超过单位产品能耗限额标准用能的生产</w:t>
            </w:r>
            <w:r>
              <w:rPr>
                <w:spacing w:val="1"/>
              </w:rPr>
              <w:t>单位，</w:t>
            </w:r>
            <w:r>
              <w:rPr>
                <w:spacing w:val="-45"/>
              </w:rPr>
              <w:t xml:space="preserve"> </w:t>
            </w:r>
            <w:r>
              <w:rPr>
                <w:spacing w:val="1"/>
              </w:rPr>
              <w:t>由管理节</w:t>
            </w:r>
            <w:r>
              <w:t xml:space="preserve">  </w:t>
            </w:r>
            <w:r>
              <w:rPr>
                <w:spacing w:val="2"/>
              </w:rPr>
              <w:t>能工作的部门按照国务院规定的权限责令限期治理。</w:t>
            </w:r>
          </w:p>
        </w:tc>
        <w:tc>
          <w:tcPr>
            <w:tcW w:w="3065" w:type="dxa"/>
            <w:vMerge w:val="restart"/>
            <w:tcBorders>
              <w:bottom w:val="nil"/>
            </w:tcBorders>
            <w:vAlign w:val="top"/>
          </w:tcPr>
          <w:p>
            <w:pPr>
              <w:pStyle w:val="6"/>
              <w:spacing w:line="199" w:lineRule="exact"/>
              <w:ind w:left="30" w:right="91"/>
            </w:pPr>
            <w:r>
              <w:rPr>
                <w:spacing w:val="-21"/>
                <w:w w:val="86"/>
                <w:position w:val="2"/>
                <w:em w:val="dot"/>
              </w:rPr>
              <w:t>产</w:t>
            </w:r>
            <w:r>
              <w:rPr>
                <w:spacing w:val="-21"/>
                <w:w w:val="86"/>
                <w:position w:val="-5"/>
              </w:rPr>
              <w:t>1</w:t>
            </w:r>
            <w:r>
              <w:rPr>
                <w:spacing w:val="-51"/>
                <w:position w:val="-5"/>
              </w:rPr>
              <w:t xml:space="preserve"> </w:t>
            </w:r>
            <w:r>
              <w:rPr>
                <w:position w:val="-7"/>
              </w:rPr>
              <w:drawing>
                <wp:inline distT="0" distB="0" distL="0" distR="0">
                  <wp:extent cx="87630" cy="146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87829" cy="146556"/>
                          </a:xfrm>
                          <a:prstGeom prst="rect">
                            <a:avLst/>
                          </a:prstGeom>
                        </pic:spPr>
                      </pic:pic>
                    </a:graphicData>
                  </a:graphic>
                </wp:inline>
              </w:drawing>
            </w:r>
            <w:r>
              <w:rPr>
                <w:position w:val="-7"/>
              </w:rPr>
              <w:drawing>
                <wp:inline distT="0" distB="0" distL="0" distR="0">
                  <wp:extent cx="97155" cy="146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97704" cy="146556"/>
                          </a:xfrm>
                          <a:prstGeom prst="rect">
                            <a:avLst/>
                          </a:prstGeom>
                        </pic:spPr>
                      </pic:pic>
                    </a:graphicData>
                  </a:graphic>
                </wp:inline>
              </w:drawing>
            </w:r>
            <w:r>
              <w:rPr>
                <w:spacing w:val="-21"/>
                <w:w w:val="86"/>
                <w:position w:val="-5"/>
              </w:rPr>
              <w:t>约</w:t>
            </w:r>
            <w:r>
              <w:rPr>
                <w:spacing w:val="-57"/>
                <w:position w:val="-5"/>
              </w:rPr>
              <w:t xml:space="preserve"> </w:t>
            </w:r>
            <w:r>
              <w:rPr>
                <w:position w:val="-7"/>
              </w:rPr>
              <w:drawing>
                <wp:inline distT="0" distB="0" distL="0" distR="0">
                  <wp:extent cx="92075" cy="1460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92583" cy="146556"/>
                          </a:xfrm>
                          <a:prstGeom prst="rect">
                            <a:avLst/>
                          </a:prstGeom>
                        </pic:spPr>
                      </pic:pic>
                    </a:graphicData>
                  </a:graphic>
                </wp:inline>
              </w:drawing>
            </w:r>
            <w:r>
              <w:rPr>
                <w:position w:val="-7"/>
              </w:rPr>
              <w:drawing>
                <wp:inline distT="0" distB="0" distL="0" distR="0">
                  <wp:extent cx="100330" cy="14605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00541" cy="146556"/>
                          </a:xfrm>
                          <a:prstGeom prst="rect">
                            <a:avLst/>
                          </a:prstGeom>
                        </pic:spPr>
                      </pic:pic>
                    </a:graphicData>
                  </a:graphic>
                </wp:inline>
              </w:drawing>
            </w:r>
            <w:r>
              <w:rPr>
                <w:position w:val="-7"/>
              </w:rPr>
              <w:drawing>
                <wp:inline distT="0" distB="0" distL="0" distR="0">
                  <wp:extent cx="99695" cy="1460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99700" cy="146556"/>
                          </a:xfrm>
                          <a:prstGeom prst="rect">
                            <a:avLst/>
                          </a:prstGeom>
                        </pic:spPr>
                      </pic:pic>
                    </a:graphicData>
                  </a:graphic>
                </wp:inline>
              </w:drawing>
            </w:r>
            <w:r>
              <w:rPr>
                <w:spacing w:val="-21"/>
                <w:w w:val="86"/>
                <w:position w:val="2"/>
              </w:rPr>
              <w:t>节</w:t>
            </w:r>
            <w:r>
              <w:rPr>
                <w:spacing w:val="-21"/>
                <w:w w:val="86"/>
                <w:position w:val="-5"/>
              </w:rPr>
              <w:t>》</w:t>
            </w:r>
            <w:r>
              <w:rPr>
                <w:spacing w:val="-21"/>
                <w:w w:val="86"/>
                <w:position w:val="2"/>
              </w:rPr>
              <w:t>能</w:t>
            </w:r>
            <w:r>
              <w:rPr>
                <w:spacing w:val="-21"/>
                <w:w w:val="86"/>
                <w:position w:val="-5"/>
              </w:rPr>
              <w:t>(</w:t>
            </w:r>
            <w:r>
              <w:rPr>
                <w:position w:val="-4"/>
              </w:rPr>
              <w:drawing>
                <wp:inline distT="0" distB="0" distL="0" distR="0">
                  <wp:extent cx="100330" cy="1149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5"/>
                          <a:stretch>
                            <a:fillRect/>
                          </a:stretch>
                        </pic:blipFill>
                        <pic:spPr>
                          <a:xfrm>
                            <a:off x="0" y="0"/>
                            <a:ext cx="100409" cy="115480"/>
                          </a:xfrm>
                          <a:prstGeom prst="rect">
                            <a:avLst/>
                          </a:prstGeom>
                        </pic:spPr>
                      </pic:pic>
                    </a:graphicData>
                  </a:graphic>
                </wp:inline>
              </w:drawing>
            </w:r>
            <w:r>
              <w:rPr>
                <w:position w:val="-4"/>
              </w:rPr>
              <w:drawing>
                <wp:inline distT="0" distB="0" distL="0" distR="0">
                  <wp:extent cx="102235" cy="1301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102326" cy="130185"/>
                          </a:xfrm>
                          <a:prstGeom prst="rect">
                            <a:avLst/>
                          </a:prstGeom>
                        </pic:spPr>
                      </pic:pic>
                    </a:graphicData>
                  </a:graphic>
                </wp:inline>
              </w:drawing>
            </w:r>
            <w:r>
              <w:rPr>
                <w:position w:val="-7"/>
              </w:rPr>
              <w:drawing>
                <wp:inline distT="0" distB="0" distL="0" distR="0">
                  <wp:extent cx="99695" cy="1460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7"/>
                          <a:stretch>
                            <a:fillRect/>
                          </a:stretch>
                        </pic:blipFill>
                        <pic:spPr>
                          <a:xfrm>
                            <a:off x="0" y="0"/>
                            <a:ext cx="99700" cy="146556"/>
                          </a:xfrm>
                          <a:prstGeom prst="rect">
                            <a:avLst/>
                          </a:prstGeom>
                        </pic:spPr>
                      </pic:pic>
                    </a:graphicData>
                  </a:graphic>
                </wp:inline>
              </w:drawing>
            </w:r>
            <w:r>
              <w:rPr>
                <w:spacing w:val="-21"/>
                <w:w w:val="86"/>
                <w:position w:val="-1"/>
              </w:rPr>
              <w:t>部11</w:t>
            </w:r>
            <w:r>
              <w:rPr>
                <w:position w:val="-7"/>
              </w:rPr>
              <w:drawing>
                <wp:inline distT="0" distB="0" distL="0" distR="0">
                  <wp:extent cx="95250" cy="14605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8"/>
                          <a:stretch>
                            <a:fillRect/>
                          </a:stretch>
                        </pic:blipFill>
                        <pic:spPr>
                          <a:xfrm>
                            <a:off x="0" y="0"/>
                            <a:ext cx="95604" cy="146556"/>
                          </a:xfrm>
                          <a:prstGeom prst="rect">
                            <a:avLst/>
                          </a:prstGeom>
                        </pic:spPr>
                      </pic:pic>
                    </a:graphicData>
                  </a:graphic>
                </wp:inline>
              </w:drawing>
            </w:r>
            <w:r>
              <w:rPr>
                <w:position w:val="-7"/>
              </w:rPr>
              <w:drawing>
                <wp:inline distT="0" distB="0" distL="0" distR="0">
                  <wp:extent cx="100330" cy="1460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
                          <a:stretch>
                            <a:fillRect/>
                          </a:stretch>
                        </pic:blipFill>
                        <pic:spPr>
                          <a:xfrm>
                            <a:off x="0" y="0"/>
                            <a:ext cx="100332" cy="146556"/>
                          </a:xfrm>
                          <a:prstGeom prst="rect">
                            <a:avLst/>
                          </a:prstGeom>
                        </pic:spPr>
                      </pic:pic>
                    </a:graphicData>
                  </a:graphic>
                </wp:inline>
              </w:drawing>
            </w:r>
            <w:r>
              <w:rPr>
                <w:position w:val="-7"/>
              </w:rPr>
              <w:drawing>
                <wp:inline distT="0" distB="0" distL="0" distR="0">
                  <wp:extent cx="104140" cy="1460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0"/>
                          <a:stretch>
                            <a:fillRect/>
                          </a:stretch>
                        </pic:blipFill>
                        <pic:spPr>
                          <a:xfrm>
                            <a:off x="0" y="0"/>
                            <a:ext cx="104429" cy="146556"/>
                          </a:xfrm>
                          <a:prstGeom prst="rect">
                            <a:avLst/>
                          </a:prstGeom>
                        </pic:spPr>
                      </pic:pic>
                    </a:graphicData>
                  </a:graphic>
                </wp:inline>
              </w:drawing>
            </w:r>
            <w:r>
              <w:rPr>
                <w:position w:val="-5"/>
              </w:rPr>
              <w:drawing>
                <wp:inline distT="0" distB="0" distL="0" distR="0">
                  <wp:extent cx="103505" cy="13716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1"/>
                          <a:stretch>
                            <a:fillRect/>
                          </a:stretch>
                        </pic:blipFill>
                        <pic:spPr>
                          <a:xfrm>
                            <a:off x="0" y="0"/>
                            <a:ext cx="103798" cy="137341"/>
                          </a:xfrm>
                          <a:prstGeom prst="rect">
                            <a:avLst/>
                          </a:prstGeom>
                        </pic:spPr>
                      </pic:pic>
                    </a:graphicData>
                  </a:graphic>
                </wp:inline>
              </w:drawing>
            </w:r>
            <w:r>
              <w:rPr>
                <w:spacing w:val="-21"/>
                <w:w w:val="86"/>
                <w:position w:val="2"/>
              </w:rPr>
              <w:t>止</w:t>
            </w:r>
            <w:r>
              <w:rPr>
                <w:position w:val="2"/>
              </w:rPr>
              <w:t xml:space="preserve"> </w:t>
            </w:r>
            <w:r>
              <w:rPr>
                <w:spacing w:val="2"/>
                <w:position w:val="-5"/>
              </w:rPr>
              <w:t>2018年10月第二次修正）第七十二条：生</w:t>
            </w:r>
            <w:r>
              <w:rPr>
                <w:spacing w:val="4"/>
                <w:position w:val="-5"/>
              </w:rPr>
              <w:t xml:space="preserve"> </w:t>
            </w:r>
            <w:r>
              <w:rPr>
                <w:spacing w:val="2"/>
                <w:position w:val="-4"/>
              </w:rPr>
              <w:t>产单位超过单位产品能耗限额标准用能，</w:t>
            </w:r>
            <w:r>
              <w:rPr>
                <w:spacing w:val="10"/>
                <w:position w:val="-4"/>
              </w:rPr>
              <w:t xml:space="preserve"> </w:t>
            </w:r>
            <w:r>
              <w:rPr>
                <w:spacing w:val="2"/>
                <w:position w:val="-3"/>
              </w:rPr>
              <w:t>情节严重，经限期治理逾期不治理或者没</w:t>
            </w:r>
            <w:r>
              <w:rPr>
                <w:spacing w:val="8"/>
                <w:position w:val="-3"/>
              </w:rPr>
              <w:t xml:space="preserve"> </w:t>
            </w:r>
            <w:r>
              <w:rPr>
                <w:spacing w:val="2"/>
                <w:position w:val="-3"/>
              </w:rPr>
              <w:t>有达到治理要求的，可以由管理节能工作</w:t>
            </w:r>
            <w:r>
              <w:rPr>
                <w:spacing w:val="6"/>
                <w:position w:val="-3"/>
              </w:rPr>
              <w:t xml:space="preserve"> </w:t>
            </w:r>
            <w:r>
              <w:rPr>
                <w:spacing w:val="2"/>
                <w:position w:val="-2"/>
              </w:rPr>
              <w:t>的部门提出意见，报请本级人民政府按照</w:t>
            </w:r>
            <w:r>
              <w:rPr>
                <w:spacing w:val="6"/>
                <w:position w:val="-2"/>
              </w:rPr>
              <w:t xml:space="preserve"> </w:t>
            </w:r>
            <w:r>
              <w:rPr>
                <w:spacing w:val="2"/>
                <w:position w:val="-2"/>
              </w:rPr>
              <w:t>国务院规定的权限责令停业整顿或者关闭</w:t>
            </w:r>
          </w:p>
          <w:p>
            <w:pPr>
              <w:pStyle w:val="6"/>
              <w:spacing w:before="153" w:line="69" w:lineRule="exact"/>
              <w:ind w:left="41"/>
            </w:pPr>
            <w:r>
              <w:rPr>
                <w:position w:val="1"/>
              </w:rPr>
              <w:t>。</w:t>
            </w:r>
          </w:p>
          <w:p>
            <w:pPr>
              <w:pStyle w:val="6"/>
              <w:spacing w:before="19" w:line="229" w:lineRule="auto"/>
              <w:ind w:left="30" w:right="93" w:firstLine="6"/>
            </w:pPr>
            <w:r>
              <w:rPr>
                <w:spacing w:val="1"/>
              </w:rPr>
              <w:t>2.《山东省节约能源条例》 (1997年6月</w:t>
            </w:r>
            <w:r>
              <w:rPr>
                <w:spacing w:val="8"/>
              </w:rPr>
              <w:t xml:space="preserve">  </w:t>
            </w:r>
            <w:r>
              <w:rPr>
                <w:spacing w:val="2"/>
              </w:rPr>
              <w:t>通过，2017年9月第三次修正）第四十八  条：违反本条例规定，生产单位超过单位</w:t>
            </w:r>
            <w:r>
              <w:rPr>
                <w:spacing w:val="7"/>
              </w:rPr>
              <w:t xml:space="preserve"> </w:t>
            </w:r>
            <w:r>
              <w:rPr>
                <w:spacing w:val="2"/>
              </w:rPr>
              <w:t>产品能耗限额标准用能，情节严重，经限</w:t>
            </w:r>
            <w:r>
              <w:rPr>
                <w:spacing w:val="8"/>
              </w:rPr>
              <w:t xml:space="preserve"> </w:t>
            </w:r>
            <w:r>
              <w:rPr>
                <w:spacing w:val="2"/>
              </w:rPr>
              <w:t>期治理逾期不治理或者未达到治理要求</w:t>
            </w:r>
          </w:p>
          <w:p>
            <w:pPr>
              <w:pStyle w:val="6"/>
              <w:spacing w:before="13" w:line="194" w:lineRule="auto"/>
              <w:ind w:left="44"/>
              <w:rPr>
                <w:sz w:val="9"/>
                <w:szCs w:val="9"/>
              </w:rPr>
            </w:pPr>
            <w:r>
              <w:rPr>
                <w:spacing w:val="32"/>
                <w:w w:val="140"/>
                <w:sz w:val="9"/>
                <w:szCs w:val="9"/>
              </w:rPr>
              <w:t>的</w:t>
            </w:r>
            <w:r>
              <w:rPr>
                <w:spacing w:val="6"/>
                <w:sz w:val="9"/>
                <w:szCs w:val="9"/>
              </w:rPr>
              <w:t xml:space="preserve">    </w:t>
            </w:r>
            <w:r>
              <w:rPr>
                <w:spacing w:val="32"/>
                <w:w w:val="140"/>
                <w:sz w:val="9"/>
                <w:szCs w:val="9"/>
              </w:rPr>
              <w:t>由节能行政主管部门提出意见</w:t>
            </w:r>
            <w:r>
              <w:rPr>
                <w:spacing w:val="14"/>
                <w:w w:val="101"/>
                <w:sz w:val="9"/>
                <w:szCs w:val="9"/>
              </w:rPr>
              <w:t xml:space="preserve">   </w:t>
            </w:r>
            <w:r>
              <w:rPr>
                <w:spacing w:val="32"/>
                <w:w w:val="140"/>
                <w:sz w:val="9"/>
                <w:szCs w:val="9"/>
              </w:rPr>
              <w:t>报请</w:t>
            </w:r>
          </w:p>
        </w:tc>
        <w:tc>
          <w:tcPr>
            <w:tcW w:w="736" w:type="dxa"/>
            <w:vAlign w:val="top"/>
          </w:tcPr>
          <w:p>
            <w:pPr>
              <w:spacing w:line="266" w:lineRule="auto"/>
              <w:rPr>
                <w:rFonts w:ascii="Arial"/>
                <w:sz w:val="21"/>
              </w:rPr>
            </w:pPr>
          </w:p>
          <w:p>
            <w:pPr>
              <w:spacing w:line="266" w:lineRule="auto"/>
              <w:rPr>
                <w:rFonts w:ascii="Arial"/>
                <w:sz w:val="21"/>
              </w:rPr>
            </w:pPr>
          </w:p>
          <w:p>
            <w:pPr>
              <w:pStyle w:val="6"/>
              <w:spacing w:before="52" w:line="218" w:lineRule="auto"/>
              <w:ind w:left="59"/>
            </w:pPr>
            <w:r>
              <w:rPr>
                <w:spacing w:val="-2"/>
              </w:rPr>
              <w:t>一般处罚</w:t>
            </w:r>
          </w:p>
        </w:tc>
        <w:tc>
          <w:tcPr>
            <w:tcW w:w="6851" w:type="dxa"/>
            <w:vAlign w:val="top"/>
          </w:tcPr>
          <w:p>
            <w:pPr>
              <w:spacing w:line="266" w:lineRule="auto"/>
              <w:rPr>
                <w:rFonts w:ascii="Arial"/>
                <w:sz w:val="21"/>
              </w:rPr>
            </w:pPr>
          </w:p>
          <w:p>
            <w:pPr>
              <w:spacing w:line="266" w:lineRule="auto"/>
              <w:rPr>
                <w:rFonts w:ascii="Arial"/>
                <w:sz w:val="21"/>
              </w:rPr>
            </w:pPr>
          </w:p>
          <w:p>
            <w:pPr>
              <w:pStyle w:val="6"/>
              <w:spacing w:before="52" w:line="216" w:lineRule="auto"/>
              <w:ind w:left="37"/>
            </w:pPr>
            <w:r>
              <w:rPr>
                <w:spacing w:val="3"/>
              </w:rPr>
              <w:t>经限期治理逾期不治理或者没有达到治理要求，超</w:t>
            </w:r>
            <w:r>
              <w:rPr>
                <w:spacing w:val="2"/>
              </w:rPr>
              <w:t>过单位产品能耗限额标准50%以下的</w:t>
            </w:r>
          </w:p>
        </w:tc>
        <w:tc>
          <w:tcPr>
            <w:tcW w:w="954" w:type="dxa"/>
            <w:vAlign w:val="top"/>
          </w:tcPr>
          <w:p>
            <w:pPr>
              <w:pStyle w:val="6"/>
              <w:spacing w:before="187" w:line="229" w:lineRule="auto"/>
              <w:ind w:left="35" w:right="93" w:firstLine="9"/>
              <w:jc w:val="both"/>
            </w:pPr>
            <w:r>
              <w:t xml:space="preserve">报请本级人 </w:t>
            </w:r>
            <w:r>
              <w:rPr>
                <w:spacing w:val="2"/>
              </w:rPr>
              <w:t>民政府按照</w:t>
            </w:r>
            <w:r>
              <w:t xml:space="preserve"> </w:t>
            </w:r>
            <w:r>
              <w:rPr>
                <w:spacing w:val="2"/>
              </w:rPr>
              <w:t>国务院规定</w:t>
            </w:r>
            <w:r>
              <w:t xml:space="preserve"> </w:t>
            </w:r>
            <w:r>
              <w:rPr>
                <w:spacing w:val="2"/>
              </w:rPr>
              <w:t>的权限责令</w:t>
            </w:r>
            <w:r>
              <w:t xml:space="preserve"> </w:t>
            </w:r>
            <w:r>
              <w:rPr>
                <w:spacing w:val="1"/>
              </w:rPr>
              <w:t>停业整顿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1"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99" w:lineRule="auto"/>
              <w:rPr>
                <w:rFonts w:ascii="Arial"/>
                <w:sz w:val="21"/>
              </w:rPr>
            </w:pPr>
          </w:p>
          <w:p>
            <w:pPr>
              <w:spacing w:line="299" w:lineRule="auto"/>
              <w:rPr>
                <w:rFonts w:ascii="Arial"/>
                <w:sz w:val="21"/>
              </w:rPr>
            </w:pPr>
          </w:p>
          <w:p>
            <w:pPr>
              <w:pStyle w:val="6"/>
              <w:spacing w:before="52" w:line="218" w:lineRule="auto"/>
              <w:ind w:left="53"/>
            </w:pPr>
            <w:r>
              <w:rPr>
                <w:spacing w:val="-1"/>
              </w:rPr>
              <w:t>从重处罚</w:t>
            </w:r>
          </w:p>
        </w:tc>
        <w:tc>
          <w:tcPr>
            <w:tcW w:w="6851" w:type="dxa"/>
            <w:vAlign w:val="top"/>
          </w:tcPr>
          <w:p>
            <w:pPr>
              <w:spacing w:line="299" w:lineRule="auto"/>
              <w:rPr>
                <w:rFonts w:ascii="Arial"/>
                <w:sz w:val="21"/>
              </w:rPr>
            </w:pPr>
          </w:p>
          <w:p>
            <w:pPr>
              <w:spacing w:line="299" w:lineRule="auto"/>
              <w:rPr>
                <w:rFonts w:ascii="Arial"/>
                <w:sz w:val="21"/>
              </w:rPr>
            </w:pPr>
          </w:p>
          <w:p>
            <w:pPr>
              <w:pStyle w:val="6"/>
              <w:spacing w:before="52" w:line="216" w:lineRule="auto"/>
              <w:ind w:left="37"/>
            </w:pPr>
            <w:r>
              <w:rPr>
                <w:spacing w:val="3"/>
              </w:rPr>
              <w:t>经限期治理逾期不治理或者没有达到治理要求，超</w:t>
            </w:r>
            <w:r>
              <w:rPr>
                <w:spacing w:val="2"/>
              </w:rPr>
              <w:t>过单位产品能耗限额标准50%以上的</w:t>
            </w:r>
          </w:p>
        </w:tc>
        <w:tc>
          <w:tcPr>
            <w:tcW w:w="954" w:type="dxa"/>
            <w:vAlign w:val="top"/>
          </w:tcPr>
          <w:p>
            <w:pPr>
              <w:pStyle w:val="6"/>
              <w:spacing w:before="250" w:line="229" w:lineRule="auto"/>
              <w:ind w:left="45" w:right="93" w:hanging="1"/>
              <w:jc w:val="both"/>
            </w:pPr>
            <w:r>
              <w:t xml:space="preserve">报请本级人 </w:t>
            </w:r>
            <w:r>
              <w:rPr>
                <w:spacing w:val="-1"/>
              </w:rPr>
              <w:t>民政府按照</w:t>
            </w:r>
            <w:r>
              <w:rPr>
                <w:spacing w:val="2"/>
              </w:rPr>
              <w:t xml:space="preserve"> </w:t>
            </w:r>
            <w:r>
              <w:rPr>
                <w:spacing w:val="-1"/>
              </w:rPr>
              <w:t>国务院规定</w:t>
            </w:r>
            <w:r>
              <w:rPr>
                <w:spacing w:val="2"/>
              </w:rPr>
              <w:t xml:space="preserve"> </w:t>
            </w:r>
            <w:r>
              <w:rPr>
                <w:spacing w:val="-1"/>
              </w:rPr>
              <w:t>的权限责令</w:t>
            </w:r>
            <w:r>
              <w:rPr>
                <w:spacing w:val="2"/>
              </w:rPr>
              <w:t xml:space="preserve"> </w:t>
            </w:r>
            <w:r>
              <w:rPr>
                <w:spacing w:val="-6"/>
              </w:rPr>
              <w:t>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 w:hRule="atLeast"/>
        </w:trPr>
        <w:tc>
          <w:tcPr>
            <w:tcW w:w="585" w:type="dxa"/>
            <w:tcBorders>
              <w:bottom w:val="nil"/>
            </w:tcBorders>
            <w:vAlign w:val="top"/>
          </w:tcPr>
          <w:p>
            <w:pPr>
              <w:rPr>
                <w:rFonts w:ascii="Arial"/>
                <w:sz w:val="21"/>
              </w:rPr>
            </w:pPr>
          </w:p>
        </w:tc>
        <w:tc>
          <w:tcPr>
            <w:tcW w:w="1115" w:type="dxa"/>
            <w:tcBorders>
              <w:bottom w:val="nil"/>
            </w:tcBorders>
            <w:vAlign w:val="top"/>
          </w:tcPr>
          <w:p>
            <w:pPr>
              <w:spacing w:line="262" w:lineRule="auto"/>
              <w:rPr>
                <w:rFonts w:ascii="Arial"/>
                <w:sz w:val="21"/>
              </w:rPr>
            </w:pPr>
          </w:p>
          <w:p>
            <w:pPr>
              <w:spacing w:line="263" w:lineRule="auto"/>
              <w:rPr>
                <w:rFonts w:ascii="Arial"/>
                <w:sz w:val="21"/>
              </w:rPr>
            </w:pPr>
          </w:p>
          <w:p>
            <w:pPr>
              <w:pStyle w:val="6"/>
              <w:spacing w:before="52" w:line="227" w:lineRule="auto"/>
              <w:ind w:left="26" w:right="104" w:firstLine="1"/>
              <w:jc w:val="both"/>
            </w:pPr>
            <w:r>
              <w:t>对从事节能咨</w:t>
            </w:r>
            <w:r>
              <w:rPr>
                <w:spacing w:val="4"/>
              </w:rPr>
              <w:t xml:space="preserve"> </w:t>
            </w:r>
            <w:r>
              <w:rPr>
                <w:spacing w:val="1"/>
              </w:rPr>
              <w:t>询、设计、评 估、检测、审</w:t>
            </w:r>
          </w:p>
        </w:tc>
        <w:tc>
          <w:tcPr>
            <w:tcW w:w="5859" w:type="dxa"/>
            <w:tcBorders>
              <w:bottom w:val="nil"/>
            </w:tcBorders>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52" w:line="216" w:lineRule="auto"/>
              <w:ind w:left="25"/>
            </w:pPr>
            <w:r>
              <w:rPr>
                <w:spacing w:val="2"/>
              </w:rPr>
              <w:t>《节约能源法》 (1997年11月主席令第77号通过，2007年10月修订，2018年10月</w:t>
            </w:r>
          </w:p>
        </w:tc>
        <w:tc>
          <w:tcPr>
            <w:tcW w:w="3065" w:type="dxa"/>
            <w:tcBorders>
              <w:bottom w:val="nil"/>
            </w:tcBorders>
            <w:vAlign w:val="top"/>
          </w:tcPr>
          <w:p>
            <w:pPr>
              <w:pStyle w:val="6"/>
              <w:spacing w:line="31" w:lineRule="exact"/>
              <w:ind w:left="209"/>
              <w:rPr>
                <w:sz w:val="9"/>
                <w:szCs w:val="9"/>
              </w:rPr>
            </w:pPr>
            <w:r>
              <w:rPr>
                <w:spacing w:val="-12"/>
                <w:position w:val="1"/>
                <w:sz w:val="9"/>
                <w:szCs w:val="9"/>
              </w:rPr>
              <w:t>,</w:t>
            </w:r>
            <w:r>
              <w:rPr>
                <w:position w:val="1"/>
                <w:sz w:val="9"/>
                <w:szCs w:val="9"/>
              </w:rPr>
              <w:t xml:space="preserve">                                                  </w:t>
            </w:r>
            <w:r>
              <w:rPr>
                <w:spacing w:val="-12"/>
                <w:position w:val="1"/>
                <w:sz w:val="9"/>
                <w:szCs w:val="9"/>
              </w:rPr>
              <w:t>,</w:t>
            </w:r>
          </w:p>
          <w:p>
            <w:pPr>
              <w:pStyle w:val="6"/>
              <w:spacing w:line="216" w:lineRule="auto"/>
              <w:ind w:left="40"/>
            </w:pPr>
            <w:r>
              <w:rPr>
                <w:spacing w:val="1"/>
              </w:rPr>
              <w:t>1.《节约能源法》 (1997年11月通过，</w:t>
            </w:r>
          </w:p>
          <w:p>
            <w:pPr>
              <w:pStyle w:val="6"/>
              <w:spacing w:before="15" w:line="220" w:lineRule="auto"/>
              <w:ind w:left="32" w:right="91" w:firstLine="4"/>
            </w:pPr>
            <w:r>
              <w:rPr>
                <w:spacing w:val="2"/>
              </w:rPr>
              <w:t>2018年10月第二次修正）第七十六条</w:t>
            </w:r>
            <w:r>
              <w:rPr>
                <w:spacing w:val="1"/>
              </w:rPr>
              <w:t>：从</w:t>
            </w:r>
            <w:r>
              <w:t xml:space="preserve"> </w:t>
            </w:r>
            <w:r>
              <w:rPr>
                <w:spacing w:val="2"/>
              </w:rPr>
              <w:t>事节能咨询、设计、评估、检测、审计、</w:t>
            </w:r>
            <w:r>
              <w:rPr>
                <w:spacing w:val="8"/>
              </w:rPr>
              <w:t xml:space="preserve"> </w:t>
            </w:r>
            <w:r>
              <w:t>认证等服务的机构提供虚假信息的，</w:t>
            </w:r>
            <w:r>
              <w:rPr>
                <w:spacing w:val="-38"/>
              </w:rPr>
              <w:t xml:space="preserve"> </w:t>
            </w:r>
            <w:r>
              <w:t xml:space="preserve">由管 </w:t>
            </w:r>
            <w:r>
              <w:rPr>
                <w:spacing w:val="2"/>
              </w:rPr>
              <w:t>理节能工作的部门责令改正，没收违法所</w:t>
            </w:r>
            <w:r>
              <w:rPr>
                <w:spacing w:val="5"/>
              </w:rPr>
              <w:t xml:space="preserve"> </w:t>
            </w:r>
            <w:r>
              <w:rPr>
                <w:spacing w:val="2"/>
              </w:rPr>
              <w:t>得，并处五万元以上十万元以下罚款。</w:t>
            </w:r>
          </w:p>
        </w:tc>
        <w:tc>
          <w:tcPr>
            <w:tcW w:w="736" w:type="dxa"/>
            <w:vAlign w:val="top"/>
          </w:tcPr>
          <w:p>
            <w:pPr>
              <w:rPr>
                <w:rFonts w:ascii="Arial"/>
                <w:sz w:val="21"/>
              </w:rPr>
            </w:pPr>
          </w:p>
          <w:p>
            <w:pPr>
              <w:rPr>
                <w:rFonts w:ascii="Arial"/>
                <w:sz w:val="21"/>
              </w:rPr>
            </w:pPr>
          </w:p>
          <w:p>
            <w:pPr>
              <w:pStyle w:val="6"/>
              <w:spacing w:before="52" w:line="218" w:lineRule="auto"/>
              <w:ind w:left="59"/>
            </w:pPr>
            <w:r>
              <w:rPr>
                <w:spacing w:val="-2"/>
              </w:rPr>
              <w:t>一般处罚</w:t>
            </w:r>
          </w:p>
        </w:tc>
        <w:tc>
          <w:tcPr>
            <w:tcW w:w="6851" w:type="dxa"/>
            <w:vAlign w:val="top"/>
          </w:tcPr>
          <w:p>
            <w:pPr>
              <w:rPr>
                <w:rFonts w:ascii="Arial"/>
                <w:sz w:val="21"/>
              </w:rPr>
            </w:pPr>
          </w:p>
          <w:p>
            <w:pPr>
              <w:rPr>
                <w:rFonts w:ascii="Arial"/>
                <w:sz w:val="21"/>
              </w:rPr>
            </w:pPr>
          </w:p>
          <w:p>
            <w:pPr>
              <w:pStyle w:val="6"/>
              <w:spacing w:before="52" w:line="214" w:lineRule="auto"/>
              <w:ind w:left="35"/>
            </w:pPr>
            <w:r>
              <w:rPr>
                <w:spacing w:val="1"/>
              </w:rPr>
              <w:t>违法所得在五万元以下的</w:t>
            </w:r>
          </w:p>
        </w:tc>
        <w:tc>
          <w:tcPr>
            <w:tcW w:w="954" w:type="dxa"/>
            <w:vAlign w:val="top"/>
          </w:tcPr>
          <w:p>
            <w:pPr>
              <w:pStyle w:val="6"/>
              <w:spacing w:before="33" w:line="222" w:lineRule="auto"/>
              <w:ind w:left="40" w:right="93" w:firstLine="3"/>
            </w:pPr>
            <w:r>
              <w:t>责令改正， 没收违法所</w:t>
            </w:r>
            <w:r>
              <w:rPr>
                <w:spacing w:val="3"/>
              </w:rPr>
              <w:t xml:space="preserve"> </w:t>
            </w:r>
            <w:r>
              <w:rPr>
                <w:spacing w:val="1"/>
              </w:rPr>
              <w:t>得，并处5</w:t>
            </w:r>
            <w:r>
              <w:t xml:space="preserve">  </w:t>
            </w:r>
            <w:r>
              <w:rPr>
                <w:spacing w:val="1"/>
              </w:rPr>
              <w:t>万元以上8</w:t>
            </w:r>
            <w:r>
              <w:t xml:space="preserve">  万元以下罚</w:t>
            </w:r>
            <w:r>
              <w:rPr>
                <w:spacing w:val="3"/>
              </w:rPr>
              <w:t xml:space="preserve"> </w:t>
            </w:r>
            <w:r>
              <w:t>款</w:t>
            </w:r>
          </w:p>
        </w:tc>
      </w:tr>
    </w:tbl>
    <w:p>
      <w:pPr>
        <w:rPr>
          <w:rFonts w:ascii="Arial"/>
          <w:sz w:val="21"/>
        </w:rPr>
      </w:pPr>
    </w:p>
    <w:p>
      <w:pPr>
        <w:rPr>
          <w:rFonts w:ascii="Arial" w:hAnsi="Arial" w:eastAsia="Arial" w:cs="Arial"/>
          <w:sz w:val="21"/>
          <w:szCs w:val="21"/>
        </w:rPr>
        <w:sectPr>
          <w:pgSz w:w="23812" w:h="16837"/>
          <w:pgMar w:top="400" w:right="2544" w:bottom="400" w:left="2085" w:header="0" w:footer="0" w:gutter="0"/>
          <w:cols w:space="720" w:num="1"/>
        </w:sectPr>
      </w:pPr>
    </w:p>
    <w:p>
      <w:pPr>
        <w:spacing w:line="211" w:lineRule="exact"/>
      </w:pP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1" w:hRule="atLeast"/>
        </w:trPr>
        <w:tc>
          <w:tcPr>
            <w:tcW w:w="585" w:type="dxa"/>
            <w:vAlign w:val="top"/>
          </w:tcPr>
          <w:p>
            <w:pPr>
              <w:spacing w:line="172" w:lineRule="auto"/>
              <w:ind w:left="218"/>
              <w:rPr>
                <w:rFonts w:ascii="宋体" w:hAnsi="宋体" w:eastAsia="宋体" w:cs="宋体"/>
                <w:sz w:val="16"/>
                <w:szCs w:val="16"/>
              </w:rPr>
            </w:pPr>
            <w:r>
              <w:rPr>
                <w:rFonts w:ascii="宋体" w:hAnsi="宋体" w:eastAsia="宋体" w:cs="宋体"/>
                <w:spacing w:val="-4"/>
                <w:sz w:val="16"/>
                <w:szCs w:val="16"/>
              </w:rPr>
              <w:t>20</w:t>
            </w:r>
          </w:p>
        </w:tc>
        <w:tc>
          <w:tcPr>
            <w:tcW w:w="1115" w:type="dxa"/>
            <w:vAlign w:val="top"/>
          </w:tcPr>
          <w:p>
            <w:pPr>
              <w:pStyle w:val="6"/>
              <w:spacing w:before="1" w:line="218" w:lineRule="auto"/>
              <w:ind w:left="23" w:right="105" w:firstLine="5"/>
              <w:jc w:val="both"/>
            </w:pPr>
            <w:r>
              <w:t>计、认证等服</w:t>
            </w:r>
            <w:r>
              <w:rPr>
                <w:spacing w:val="3"/>
              </w:rPr>
              <w:t xml:space="preserve"> </w:t>
            </w:r>
            <w:r>
              <w:rPr>
                <w:spacing w:val="1"/>
              </w:rPr>
              <w:t>务的机构提供</w:t>
            </w:r>
            <w:r>
              <w:rPr>
                <w:spacing w:val="3"/>
              </w:rPr>
              <w:t xml:space="preserve"> </w:t>
            </w:r>
            <w:r>
              <w:rPr>
                <w:spacing w:val="1"/>
              </w:rPr>
              <w:t>虚假信息的行</w:t>
            </w:r>
            <w:r>
              <w:rPr>
                <w:spacing w:val="3"/>
              </w:rPr>
              <w:t xml:space="preserve"> </w:t>
            </w:r>
            <w:r>
              <w:t>政处罚</w:t>
            </w:r>
          </w:p>
        </w:tc>
        <w:tc>
          <w:tcPr>
            <w:tcW w:w="5859" w:type="dxa"/>
            <w:vAlign w:val="top"/>
          </w:tcPr>
          <w:p>
            <w:pPr>
              <w:pStyle w:val="6"/>
              <w:spacing w:line="204" w:lineRule="auto"/>
              <w:ind w:left="26" w:right="39" w:firstLine="8"/>
            </w:pPr>
            <w:r>
              <w:rPr>
                <w:spacing w:val="2"/>
              </w:rPr>
              <w:t>第二次修正)第二十二条第一款：国家鼓励节能服务机构的发展，支持节能服务机</w:t>
            </w:r>
            <w:r>
              <w:rPr>
                <w:spacing w:val="16"/>
              </w:rPr>
              <w:t xml:space="preserve"> </w:t>
            </w:r>
            <w:r>
              <w:rPr>
                <w:spacing w:val="2"/>
              </w:rPr>
              <w:t>构开展节能咨询、设计、评估、检测、审计、认证等服务。</w:t>
            </w:r>
          </w:p>
        </w:tc>
        <w:tc>
          <w:tcPr>
            <w:tcW w:w="3065" w:type="dxa"/>
            <w:vAlign w:val="top"/>
          </w:tcPr>
          <w:p>
            <w:pPr>
              <w:pStyle w:val="6"/>
              <w:spacing w:before="19" w:line="229" w:lineRule="auto"/>
              <w:ind w:left="30" w:right="93" w:firstLine="6"/>
            </w:pPr>
            <w:r>
              <w:rPr>
                <w:spacing w:val="1"/>
              </w:rPr>
              <w:t>2.《山东省节约能源条例》 (1997年6月</w:t>
            </w:r>
            <w:r>
              <w:rPr>
                <w:spacing w:val="8"/>
              </w:rPr>
              <w:t xml:space="preserve">  </w:t>
            </w:r>
            <w:r>
              <w:rPr>
                <w:spacing w:val="3"/>
              </w:rPr>
              <w:t>通过，2017年9月第三次修正)</w:t>
            </w:r>
            <w:r>
              <w:rPr>
                <w:spacing w:val="-16"/>
              </w:rPr>
              <w:t xml:space="preserve"> </w:t>
            </w:r>
            <w:r>
              <w:rPr>
                <w:spacing w:val="3"/>
              </w:rPr>
              <w:t>第四十九</w:t>
            </w:r>
            <w:r>
              <w:t xml:space="preserve">  </w:t>
            </w:r>
            <w:r>
              <w:rPr>
                <w:spacing w:val="2"/>
              </w:rPr>
              <w:t>条：违反本条例规定，从事节能咨询、设</w:t>
            </w:r>
            <w:r>
              <w:rPr>
                <w:spacing w:val="8"/>
              </w:rPr>
              <w:t xml:space="preserve"> </w:t>
            </w:r>
            <w:r>
              <w:rPr>
                <w:spacing w:val="2"/>
              </w:rPr>
              <w:t>计、评估、检测、审计、认证等服务的机</w:t>
            </w:r>
            <w:r>
              <w:rPr>
                <w:spacing w:val="7"/>
              </w:rPr>
              <w:t xml:space="preserve"> </w:t>
            </w:r>
            <w:r>
              <w:t>构提供虚假信息的，</w:t>
            </w:r>
            <w:r>
              <w:rPr>
                <w:spacing w:val="-38"/>
              </w:rPr>
              <w:t xml:space="preserve"> </w:t>
            </w:r>
            <w:r>
              <w:t xml:space="preserve">由节能行政主管部门 </w:t>
            </w:r>
            <w:r>
              <w:rPr>
                <w:spacing w:val="2"/>
              </w:rPr>
              <w:t>责令改正，没收违法所得，并处五万元以</w:t>
            </w:r>
          </w:p>
        </w:tc>
        <w:tc>
          <w:tcPr>
            <w:tcW w:w="736" w:type="dxa"/>
            <w:vAlign w:val="top"/>
          </w:tcPr>
          <w:p>
            <w:pPr>
              <w:spacing w:line="256" w:lineRule="auto"/>
              <w:rPr>
                <w:rFonts w:ascii="Arial"/>
                <w:sz w:val="21"/>
              </w:rPr>
            </w:pPr>
          </w:p>
          <w:p>
            <w:pPr>
              <w:spacing w:line="256" w:lineRule="auto"/>
              <w:rPr>
                <w:rFonts w:ascii="Arial"/>
                <w:sz w:val="21"/>
              </w:rPr>
            </w:pPr>
          </w:p>
          <w:p>
            <w:pPr>
              <w:pStyle w:val="6"/>
              <w:spacing w:before="52" w:line="218" w:lineRule="auto"/>
              <w:ind w:left="53"/>
            </w:pPr>
            <w:r>
              <w:rPr>
                <w:spacing w:val="-1"/>
              </w:rPr>
              <w:t>从重处罚</w:t>
            </w:r>
          </w:p>
        </w:tc>
        <w:tc>
          <w:tcPr>
            <w:tcW w:w="6851" w:type="dxa"/>
            <w:vAlign w:val="top"/>
          </w:tcPr>
          <w:p>
            <w:pPr>
              <w:spacing w:line="414" w:lineRule="auto"/>
              <w:rPr>
                <w:rFonts w:ascii="Arial"/>
                <w:sz w:val="21"/>
              </w:rPr>
            </w:pPr>
          </w:p>
          <w:p>
            <w:pPr>
              <w:pStyle w:val="6"/>
              <w:spacing w:before="52" w:line="223" w:lineRule="auto"/>
              <w:ind w:left="46" w:right="127" w:hanging="11"/>
            </w:pPr>
            <w:r>
              <w:rPr>
                <w:spacing w:val="3"/>
              </w:rPr>
              <w:t>违法所得在五万元以上，或在执法人员对违法行为进行调查取证过</w:t>
            </w:r>
            <w:r>
              <w:rPr>
                <w:spacing w:val="2"/>
              </w:rPr>
              <w:t>程中，故意隐瞒事实，隐匿</w:t>
            </w:r>
            <w:r>
              <w:t xml:space="preserve"> </w:t>
            </w:r>
            <w:r>
              <w:rPr>
                <w:spacing w:val="1"/>
              </w:rPr>
              <w:t>、销毁违法行为证据，企图逃避检查的</w:t>
            </w:r>
          </w:p>
        </w:tc>
        <w:tc>
          <w:tcPr>
            <w:tcW w:w="954" w:type="dxa"/>
            <w:vAlign w:val="top"/>
          </w:tcPr>
          <w:p>
            <w:pPr>
              <w:pStyle w:val="6"/>
              <w:spacing w:before="68" w:line="229" w:lineRule="auto"/>
              <w:ind w:left="40" w:right="90" w:firstLine="3"/>
            </w:pPr>
            <w:r>
              <w:t>责令改正，</w:t>
            </w:r>
            <w:r>
              <w:rPr>
                <w:spacing w:val="2"/>
              </w:rPr>
              <w:t xml:space="preserve"> </w:t>
            </w:r>
            <w:r>
              <w:t>没收违法所</w:t>
            </w:r>
            <w:r>
              <w:rPr>
                <w:spacing w:val="3"/>
              </w:rPr>
              <w:t xml:space="preserve"> </w:t>
            </w:r>
            <w:r>
              <w:rPr>
                <w:spacing w:val="1"/>
              </w:rPr>
              <w:t>得，并处8</w:t>
            </w:r>
            <w:r>
              <w:t xml:space="preserve">  </w:t>
            </w:r>
            <w:r>
              <w:rPr>
                <w:spacing w:val="1"/>
              </w:rPr>
              <w:t>万元以上10</w:t>
            </w:r>
            <w:r>
              <w:t xml:space="preserve"> 万元以下罚</w:t>
            </w:r>
            <w:r>
              <w:rPr>
                <w:spacing w:val="3"/>
              </w:rPr>
              <w:t xml:space="preserve"> </w:t>
            </w:r>
            <w: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585"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2" w:line="184" w:lineRule="auto"/>
              <w:ind w:left="218"/>
              <w:rPr>
                <w:rFonts w:ascii="宋体" w:hAnsi="宋体" w:eastAsia="宋体" w:cs="宋体"/>
                <w:sz w:val="16"/>
                <w:szCs w:val="16"/>
              </w:rPr>
            </w:pPr>
            <w:r>
              <w:rPr>
                <w:rFonts w:ascii="宋体" w:hAnsi="宋体" w:eastAsia="宋体" w:cs="宋体"/>
                <w:spacing w:val="-4"/>
                <w:sz w:val="16"/>
                <w:szCs w:val="16"/>
              </w:rPr>
              <w:t>21</w:t>
            </w:r>
          </w:p>
        </w:tc>
        <w:tc>
          <w:tcPr>
            <w:tcW w:w="111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23" w:right="105" w:firstLine="5"/>
              <w:jc w:val="both"/>
            </w:pPr>
            <w:r>
              <w:t>对无偿向本单</w:t>
            </w:r>
            <w:r>
              <w:rPr>
                <w:spacing w:val="4"/>
              </w:rPr>
              <w:t xml:space="preserve"> </w:t>
            </w:r>
            <w:r>
              <w:rPr>
                <w:spacing w:val="1"/>
              </w:rPr>
              <w:t>位职工提供能</w:t>
            </w:r>
            <w:r>
              <w:rPr>
                <w:spacing w:val="4"/>
              </w:rPr>
              <w:t xml:space="preserve"> </w:t>
            </w:r>
            <w:r>
              <w:rPr>
                <w:spacing w:val="1"/>
              </w:rPr>
              <w:t>源或者对能源</w:t>
            </w:r>
            <w:r>
              <w:rPr>
                <w:spacing w:val="4"/>
              </w:rPr>
              <w:t xml:space="preserve"> </w:t>
            </w:r>
            <w:r>
              <w:rPr>
                <w:spacing w:val="1"/>
              </w:rPr>
              <w:t>消费实行包费</w:t>
            </w:r>
            <w:r>
              <w:rPr>
                <w:spacing w:val="4"/>
              </w:rPr>
              <w:t xml:space="preserve"> </w:t>
            </w:r>
            <w:r>
              <w:rPr>
                <w:spacing w:val="1"/>
              </w:rPr>
              <w:t>制的行政处罚</w:t>
            </w:r>
          </w:p>
        </w:tc>
        <w:tc>
          <w:tcPr>
            <w:tcW w:w="5859"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6" w:lineRule="auto"/>
              <w:ind w:left="29" w:right="78" w:firstLine="7"/>
              <w:jc w:val="both"/>
            </w:pPr>
            <w:r>
              <w:rPr>
                <w:spacing w:val="2"/>
              </w:rPr>
              <w:t>1.《节约能源法》 (1997年11月主席令第77号通过，2007年10月修订，2018年10</w:t>
            </w:r>
            <w:r>
              <w:rPr>
                <w:spacing w:val="1"/>
              </w:rPr>
              <w:t xml:space="preserve"> </w:t>
            </w:r>
            <w:r>
              <w:rPr>
                <w:spacing w:val="2"/>
              </w:rPr>
              <w:t>月第二次修正)第二十八条：能源生产经营</w:t>
            </w:r>
            <w:r>
              <w:rPr>
                <w:spacing w:val="1"/>
              </w:rPr>
              <w:t>单位不得向本单位职工无偿提供能源。</w:t>
            </w:r>
            <w:r>
              <w:t xml:space="preserve"> </w:t>
            </w:r>
            <w:r>
              <w:rPr>
                <w:spacing w:val="2"/>
              </w:rPr>
              <w:t>任何单位不得对能源消费实行包费制。</w:t>
            </w:r>
          </w:p>
          <w:p>
            <w:pPr>
              <w:pStyle w:val="6"/>
              <w:spacing w:before="14" w:line="228" w:lineRule="auto"/>
              <w:ind w:left="31" w:right="110" w:firstLine="1"/>
              <w:jc w:val="both"/>
            </w:pPr>
            <w:r>
              <w:rPr>
                <w:spacing w:val="1"/>
              </w:rPr>
              <w:t>2.《山东省节约能源条例》（1997年</w:t>
            </w:r>
            <w:r>
              <w:t xml:space="preserve">6月通过，2009年7月修订，2009年11月施行) </w:t>
            </w:r>
            <w:r>
              <w:rPr>
                <w:spacing w:val="3"/>
              </w:rPr>
              <w:t>第三十四条：能源生产经营单位不得无偿或者</w:t>
            </w:r>
            <w:r>
              <w:rPr>
                <w:spacing w:val="2"/>
              </w:rPr>
              <w:t>低于市场价格向本单位职工提供能</w:t>
            </w:r>
            <w:r>
              <w:t xml:space="preserve"> </w:t>
            </w:r>
            <w:r>
              <w:rPr>
                <w:spacing w:val="2"/>
              </w:rPr>
              <w:t>源，不得对本单位职工按能源消费量给予补贴。任何单位不得对能源消费实行包</w:t>
            </w:r>
            <w:r>
              <w:rPr>
                <w:spacing w:val="18"/>
              </w:rPr>
              <w:t xml:space="preserve"> </w:t>
            </w:r>
            <w:r>
              <w:rPr>
                <w:spacing w:val="-3"/>
              </w:rPr>
              <w:t>费制。</w:t>
            </w:r>
          </w:p>
        </w:tc>
        <w:tc>
          <w:tcPr>
            <w:tcW w:w="3065" w:type="dxa"/>
            <w:vMerge w:val="restart"/>
            <w:tcBorders>
              <w:bottom w:val="nil"/>
            </w:tcBorders>
            <w:vAlign w:val="top"/>
          </w:tcPr>
          <w:p>
            <w:pPr>
              <w:pStyle w:val="6"/>
              <w:spacing w:before="223" w:line="229" w:lineRule="auto"/>
              <w:ind w:left="30" w:right="91" w:firstLine="6"/>
            </w:pPr>
            <w:r>
              <w:pict>
                <v:shape id="_x0000_s1028" o:spid="_x0000_s1028" o:spt="202" type="#_x0000_t202" style="position:absolute;left:0pt;margin-left:1.15pt;margin-top:-3.7pt;height:10pt;width:66.5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pStyle w:val="6"/>
                          <w:spacing w:before="19" w:line="184" w:lineRule="auto"/>
                          <w:ind w:left="20"/>
                        </w:pPr>
                        <w:r>
                          <w:rPr>
                            <w:spacing w:val="1"/>
                          </w:rPr>
                          <w:t>上十万元以下罚款</w:t>
                        </w:r>
                      </w:p>
                    </w:txbxContent>
                  </v:textbox>
                </v:shape>
              </w:pict>
            </w:r>
            <w:r>
              <w:pict>
                <v:shape id="_x0000_s1029" o:spid="_x0000_s1029" o:spt="202" type="#_x0000_t202" style="position:absolute;left:0pt;margin-left:1.45pt;margin-top:0.8pt;height:11.4pt;width:137.7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pStyle w:val="6"/>
                          <w:spacing w:before="20" w:line="216" w:lineRule="auto"/>
                          <w:jc w:val="right"/>
                        </w:pPr>
                        <w:r>
                          <w:rPr>
                            <w:spacing w:val="-1"/>
                          </w:rPr>
                          <w:t>1.《节约能源法》 (1997年11月通过，</w:t>
                        </w:r>
                      </w:p>
                    </w:txbxContent>
                  </v:textbox>
                </v:shape>
              </w:pict>
            </w:r>
            <w:r>
              <w:rPr>
                <w:spacing w:val="3"/>
              </w:rPr>
              <w:t>2018年10月第二次修正)</w:t>
            </w:r>
            <w:r>
              <w:rPr>
                <w:spacing w:val="-23"/>
              </w:rPr>
              <w:t xml:space="preserve"> </w:t>
            </w:r>
            <w:r>
              <w:rPr>
                <w:spacing w:val="3"/>
              </w:rPr>
              <w:t>第七十七条：违</w:t>
            </w:r>
            <w:r>
              <w:t xml:space="preserve"> </w:t>
            </w:r>
            <w:r>
              <w:rPr>
                <w:spacing w:val="2"/>
              </w:rPr>
              <w:t>反本法规定，无偿向本单位职工提供能源</w:t>
            </w:r>
            <w:r>
              <w:rPr>
                <w:spacing w:val="8"/>
              </w:rPr>
              <w:t xml:space="preserve"> </w:t>
            </w:r>
            <w:r>
              <w:t>或者对能源消费实行包费制的，</w:t>
            </w:r>
            <w:r>
              <w:rPr>
                <w:spacing w:val="-37"/>
              </w:rPr>
              <w:t xml:space="preserve"> </w:t>
            </w:r>
            <w:r>
              <w:t xml:space="preserve">由管理节 </w:t>
            </w:r>
            <w:r>
              <w:rPr>
                <w:spacing w:val="2"/>
              </w:rPr>
              <w:t>能工作的部门责令限期改正；逾期不改正</w:t>
            </w:r>
            <w:r>
              <w:rPr>
                <w:spacing w:val="7"/>
              </w:rPr>
              <w:t xml:space="preserve"> </w:t>
            </w:r>
            <w:r>
              <w:rPr>
                <w:spacing w:val="2"/>
              </w:rPr>
              <w:t>的，处五万元以上二十万元以下罚款。</w:t>
            </w:r>
          </w:p>
          <w:p>
            <w:pPr>
              <w:pStyle w:val="6"/>
              <w:spacing w:before="10" w:line="225" w:lineRule="auto"/>
              <w:ind w:left="29" w:right="93" w:firstLine="7"/>
            </w:pPr>
            <w:r>
              <w:rPr>
                <w:spacing w:val="1"/>
              </w:rPr>
              <w:t>2.《山东省节约能源条例》 (1997年6月</w:t>
            </w:r>
            <w:r>
              <w:rPr>
                <w:spacing w:val="8"/>
              </w:rPr>
              <w:t xml:space="preserve">  </w:t>
            </w:r>
            <w:r>
              <w:rPr>
                <w:spacing w:val="3"/>
              </w:rPr>
              <w:t>通过，2017年9月第三次修正)</w:t>
            </w:r>
            <w:r>
              <w:rPr>
                <w:spacing w:val="-14"/>
              </w:rPr>
              <w:t xml:space="preserve"> </w:t>
            </w:r>
            <w:r>
              <w:rPr>
                <w:spacing w:val="3"/>
              </w:rPr>
              <w:t>第五十一</w:t>
            </w:r>
            <w:r>
              <w:t xml:space="preserve">  </w:t>
            </w:r>
            <w:r>
              <w:rPr>
                <w:spacing w:val="2"/>
              </w:rPr>
              <w:t>条：违反本条例规定，能源生产经营单位</w:t>
            </w:r>
            <w:r>
              <w:rPr>
                <w:spacing w:val="9"/>
              </w:rPr>
              <w:t xml:space="preserve"> </w:t>
            </w:r>
            <w:r>
              <w:t>有下列情形之一的，</w:t>
            </w:r>
            <w:r>
              <w:rPr>
                <w:spacing w:val="-36"/>
              </w:rPr>
              <w:t xml:space="preserve"> </w:t>
            </w:r>
            <w:r>
              <w:t xml:space="preserve">由节能行政主管部门 </w:t>
            </w:r>
            <w:r>
              <w:rPr>
                <w:spacing w:val="2"/>
              </w:rPr>
              <w:t>责令限期改正；逾期不改正的，处五万元</w:t>
            </w:r>
            <w:r>
              <w:rPr>
                <w:spacing w:val="9"/>
              </w:rPr>
              <w:t xml:space="preserve"> </w:t>
            </w:r>
            <w:r>
              <w:rPr>
                <w:spacing w:val="1"/>
              </w:rPr>
              <w:t>以上二十万元以下罚款： (一</w:t>
            </w:r>
            <w:r>
              <w:rPr>
                <w:spacing w:val="-25"/>
              </w:rPr>
              <w:t xml:space="preserve"> </w:t>
            </w:r>
            <w:r>
              <w:rPr>
                <w:spacing w:val="1"/>
              </w:rPr>
              <w:t>)</w:t>
            </w:r>
            <w:r>
              <w:rPr>
                <w:spacing w:val="-29"/>
              </w:rPr>
              <w:t xml:space="preserve"> </w:t>
            </w:r>
            <w:r>
              <w:rPr>
                <w:spacing w:val="1"/>
              </w:rPr>
              <w:t>无偿或者</w:t>
            </w:r>
            <w:r>
              <w:t xml:space="preserve"> </w:t>
            </w:r>
            <w:r>
              <w:rPr>
                <w:spacing w:val="2"/>
              </w:rPr>
              <w:t>低于市场价格向本单位职工提供能源的；</w:t>
            </w:r>
            <w:r>
              <w:rPr>
                <w:spacing w:val="6"/>
              </w:rPr>
              <w:t xml:space="preserve"> </w:t>
            </w:r>
            <w:r>
              <w:rPr>
                <w:spacing w:val="5"/>
              </w:rPr>
              <w:t>(二</w:t>
            </w:r>
            <w:r>
              <w:rPr>
                <w:spacing w:val="-30"/>
              </w:rPr>
              <w:t xml:space="preserve"> </w:t>
            </w:r>
            <w:r>
              <w:rPr>
                <w:spacing w:val="5"/>
              </w:rPr>
              <w:t>)</w:t>
            </w:r>
            <w:r>
              <w:rPr>
                <w:spacing w:val="-14"/>
              </w:rPr>
              <w:t xml:space="preserve"> </w:t>
            </w:r>
            <w:r>
              <w:rPr>
                <w:spacing w:val="5"/>
              </w:rPr>
              <w:t>向本单位职工按照能源消费量给予</w:t>
            </w:r>
            <w:r>
              <w:t xml:space="preserve"> </w:t>
            </w:r>
            <w:r>
              <w:rPr>
                <w:spacing w:val="4"/>
              </w:rPr>
              <w:t>补贴的； (三)</w:t>
            </w:r>
            <w:r>
              <w:rPr>
                <w:spacing w:val="-32"/>
              </w:rPr>
              <w:t xml:space="preserve"> </w:t>
            </w:r>
            <w:r>
              <w:rPr>
                <w:spacing w:val="4"/>
              </w:rPr>
              <w:t>对能源消费实行包费制的</w:t>
            </w:r>
          </w:p>
        </w:tc>
        <w:tc>
          <w:tcPr>
            <w:tcW w:w="736" w:type="dxa"/>
            <w:vAlign w:val="top"/>
          </w:tcPr>
          <w:p>
            <w:pPr>
              <w:spacing w:line="356" w:lineRule="auto"/>
              <w:rPr>
                <w:rFonts w:ascii="Arial"/>
                <w:sz w:val="21"/>
              </w:rPr>
            </w:pPr>
          </w:p>
          <w:p>
            <w:pPr>
              <w:pStyle w:val="6"/>
              <w:spacing w:before="52" w:line="217" w:lineRule="auto"/>
              <w:ind w:left="53"/>
            </w:pPr>
            <w:r>
              <w:rPr>
                <w:spacing w:val="-1"/>
              </w:rPr>
              <w:t>从轻处罚</w:t>
            </w:r>
          </w:p>
        </w:tc>
        <w:tc>
          <w:tcPr>
            <w:tcW w:w="6851" w:type="dxa"/>
            <w:vAlign w:val="top"/>
          </w:tcPr>
          <w:p>
            <w:pPr>
              <w:spacing w:line="259" w:lineRule="auto"/>
              <w:rPr>
                <w:rFonts w:ascii="Arial"/>
                <w:sz w:val="21"/>
              </w:rPr>
            </w:pPr>
          </w:p>
          <w:p>
            <w:pPr>
              <w:pStyle w:val="6"/>
              <w:spacing w:before="52" w:line="223" w:lineRule="auto"/>
              <w:ind w:left="38" w:right="129"/>
            </w:pPr>
            <w:r>
              <w:rPr>
                <w:spacing w:val="2"/>
              </w:rPr>
              <w:t>无偿或者低于市场价格向本单位职工提供能源、</w:t>
            </w:r>
            <w:r>
              <w:rPr>
                <w:spacing w:val="-48"/>
              </w:rPr>
              <w:t xml:space="preserve"> </w:t>
            </w:r>
            <w:r>
              <w:rPr>
                <w:spacing w:val="2"/>
              </w:rPr>
              <w:t>向本单位职工按照能源消费</w:t>
            </w:r>
            <w:r>
              <w:rPr>
                <w:spacing w:val="1"/>
              </w:rPr>
              <w:t>给予补贴或者对能</w:t>
            </w:r>
            <w:r>
              <w:t xml:space="preserve"> </w:t>
            </w:r>
            <w:r>
              <w:rPr>
                <w:spacing w:val="2"/>
              </w:rPr>
              <w:t>源消费实行包费制的，年供能不满十吨标准煤，经责令限期改正但逾期不改正的</w:t>
            </w:r>
          </w:p>
        </w:tc>
        <w:tc>
          <w:tcPr>
            <w:tcW w:w="954" w:type="dxa"/>
            <w:vAlign w:val="top"/>
          </w:tcPr>
          <w:p>
            <w:pPr>
              <w:pStyle w:val="6"/>
              <w:spacing w:before="210" w:line="227" w:lineRule="auto"/>
              <w:ind w:left="43" w:right="93" w:firstLine="2"/>
            </w:pPr>
            <w:r>
              <w:rPr>
                <w:spacing w:val="-1"/>
              </w:rPr>
              <w:t>处5万元以</w:t>
            </w:r>
            <w:r>
              <w:rPr>
                <w:spacing w:val="1"/>
              </w:rPr>
              <w:t xml:space="preserve">  </w:t>
            </w:r>
            <w:r>
              <w:t xml:space="preserve">上10万元以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60" w:lineRule="auto"/>
              <w:rPr>
                <w:rFonts w:ascii="Arial"/>
                <w:sz w:val="21"/>
              </w:rPr>
            </w:pPr>
          </w:p>
          <w:p>
            <w:pPr>
              <w:pStyle w:val="6"/>
              <w:spacing w:before="52" w:line="218" w:lineRule="auto"/>
              <w:ind w:left="59"/>
            </w:pPr>
            <w:r>
              <w:rPr>
                <w:spacing w:val="-2"/>
              </w:rPr>
              <w:t>一般处罚</w:t>
            </w:r>
          </w:p>
        </w:tc>
        <w:tc>
          <w:tcPr>
            <w:tcW w:w="6851" w:type="dxa"/>
            <w:vAlign w:val="top"/>
          </w:tcPr>
          <w:p>
            <w:pPr>
              <w:pStyle w:val="6"/>
              <w:spacing w:before="212" w:line="229" w:lineRule="auto"/>
              <w:ind w:left="38" w:right="127"/>
              <w:jc w:val="both"/>
            </w:pPr>
            <w:r>
              <w:rPr>
                <w:spacing w:val="2"/>
              </w:rPr>
              <w:t>无偿或者低于市场价格向本单位职工提供能源、</w:t>
            </w:r>
            <w:r>
              <w:rPr>
                <w:spacing w:val="-48"/>
              </w:rPr>
              <w:t xml:space="preserve"> </w:t>
            </w:r>
            <w:r>
              <w:rPr>
                <w:spacing w:val="2"/>
              </w:rPr>
              <w:t>向本单位职工按照能源消费</w:t>
            </w:r>
            <w:r>
              <w:rPr>
                <w:spacing w:val="1"/>
              </w:rPr>
              <w:t>给予补贴或者对能</w:t>
            </w:r>
            <w:r>
              <w:t xml:space="preserve"> </w:t>
            </w:r>
            <w:r>
              <w:rPr>
                <w:spacing w:val="3"/>
              </w:rPr>
              <w:t>源消费实行包费制的，年供能十吨标准煤以上不满五十吨标</w:t>
            </w:r>
            <w:r>
              <w:rPr>
                <w:spacing w:val="2"/>
              </w:rPr>
              <w:t>准煤，经责令限期改正但逾期不改</w:t>
            </w:r>
            <w:r>
              <w:t xml:space="preserve"> </w:t>
            </w:r>
            <w:r>
              <w:rPr>
                <w:spacing w:val="-5"/>
              </w:rPr>
              <w:t>正的</w:t>
            </w:r>
          </w:p>
        </w:tc>
        <w:tc>
          <w:tcPr>
            <w:tcW w:w="954" w:type="dxa"/>
            <w:vAlign w:val="top"/>
          </w:tcPr>
          <w:p>
            <w:pPr>
              <w:pStyle w:val="6"/>
              <w:spacing w:before="213" w:line="222" w:lineRule="auto"/>
              <w:ind w:left="43" w:right="93" w:firstLine="2"/>
              <w:jc w:val="both"/>
            </w:pPr>
            <w:r>
              <w:rPr>
                <w:spacing w:val="-1"/>
              </w:rPr>
              <w:t>处10万元以</w:t>
            </w:r>
            <w:r>
              <w:rPr>
                <w:spacing w:val="4"/>
              </w:rPr>
              <w:t xml:space="preserve"> </w:t>
            </w:r>
            <w:r>
              <w:t xml:space="preserve">上15万元以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7"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98" w:lineRule="auto"/>
              <w:rPr>
                <w:rFonts w:ascii="Arial"/>
                <w:sz w:val="21"/>
              </w:rPr>
            </w:pPr>
          </w:p>
          <w:p>
            <w:pPr>
              <w:pStyle w:val="6"/>
              <w:spacing w:before="52" w:line="218" w:lineRule="auto"/>
              <w:ind w:left="53"/>
            </w:pPr>
            <w:r>
              <w:rPr>
                <w:spacing w:val="-1"/>
              </w:rPr>
              <w:t>从重处罚</w:t>
            </w:r>
          </w:p>
        </w:tc>
        <w:tc>
          <w:tcPr>
            <w:tcW w:w="6851" w:type="dxa"/>
            <w:vAlign w:val="top"/>
          </w:tcPr>
          <w:p>
            <w:pPr>
              <w:spacing w:line="298" w:lineRule="auto"/>
              <w:rPr>
                <w:rFonts w:ascii="Arial"/>
                <w:sz w:val="21"/>
              </w:rPr>
            </w:pPr>
          </w:p>
          <w:p>
            <w:pPr>
              <w:pStyle w:val="6"/>
              <w:spacing w:before="52" w:line="224" w:lineRule="auto"/>
              <w:ind w:left="38" w:right="129"/>
            </w:pPr>
            <w:r>
              <w:rPr>
                <w:spacing w:val="2"/>
              </w:rPr>
              <w:t>无偿或者低于市场价格向本单位职工提供能源、</w:t>
            </w:r>
            <w:r>
              <w:rPr>
                <w:spacing w:val="-48"/>
              </w:rPr>
              <w:t xml:space="preserve"> </w:t>
            </w:r>
            <w:r>
              <w:rPr>
                <w:spacing w:val="2"/>
              </w:rPr>
              <w:t>向本单位职工按照能源消费</w:t>
            </w:r>
            <w:r>
              <w:rPr>
                <w:spacing w:val="1"/>
              </w:rPr>
              <w:t>给予补贴或者对能</w:t>
            </w:r>
            <w:r>
              <w:t xml:space="preserve"> </w:t>
            </w:r>
            <w:r>
              <w:rPr>
                <w:spacing w:val="3"/>
              </w:rPr>
              <w:t>源消费实行包费制的，年供能五十吨标准煤以</w:t>
            </w:r>
            <w:r>
              <w:rPr>
                <w:spacing w:val="2"/>
              </w:rPr>
              <w:t>上，经责令限期改正但逾期不改正的</w:t>
            </w:r>
          </w:p>
        </w:tc>
        <w:tc>
          <w:tcPr>
            <w:tcW w:w="954" w:type="dxa"/>
            <w:vAlign w:val="top"/>
          </w:tcPr>
          <w:p>
            <w:pPr>
              <w:pStyle w:val="6"/>
              <w:spacing w:before="251" w:line="222" w:lineRule="auto"/>
              <w:ind w:left="43" w:right="93" w:firstLine="2"/>
              <w:jc w:val="both"/>
            </w:pPr>
            <w:r>
              <w:rPr>
                <w:spacing w:val="-1"/>
              </w:rPr>
              <w:t>处15万元以</w:t>
            </w:r>
            <w:r>
              <w:rPr>
                <w:spacing w:val="4"/>
              </w:rPr>
              <w:t xml:space="preserve"> </w:t>
            </w:r>
            <w:r>
              <w:t xml:space="preserve">上20万元以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3" w:hRule="atLeast"/>
        </w:trPr>
        <w:tc>
          <w:tcPr>
            <w:tcW w:w="58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22</w:t>
            </w:r>
          </w:p>
        </w:tc>
        <w:tc>
          <w:tcPr>
            <w:tcW w:w="1115"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227" w:lineRule="auto"/>
              <w:ind w:left="23" w:right="105" w:firstLine="5"/>
              <w:jc w:val="both"/>
            </w:pPr>
            <w:r>
              <w:t>对重点用能单</w:t>
            </w:r>
            <w:r>
              <w:rPr>
                <w:spacing w:val="4"/>
              </w:rPr>
              <w:t xml:space="preserve"> </w:t>
            </w:r>
            <w:r>
              <w:rPr>
                <w:spacing w:val="1"/>
              </w:rPr>
              <w:t>位未报送能源</w:t>
            </w:r>
            <w:r>
              <w:rPr>
                <w:spacing w:val="4"/>
              </w:rPr>
              <w:t xml:space="preserve"> </w:t>
            </w:r>
            <w:r>
              <w:rPr>
                <w:spacing w:val="1"/>
              </w:rPr>
              <w:t>利用状况报告</w:t>
            </w:r>
            <w:r>
              <w:rPr>
                <w:spacing w:val="4"/>
              </w:rPr>
              <w:t xml:space="preserve"> </w:t>
            </w:r>
            <w:r>
              <w:rPr>
                <w:spacing w:val="1"/>
              </w:rPr>
              <w:t>或者报告内容</w:t>
            </w:r>
            <w:r>
              <w:rPr>
                <w:spacing w:val="4"/>
              </w:rPr>
              <w:t xml:space="preserve"> </w:t>
            </w:r>
            <w:r>
              <w:rPr>
                <w:spacing w:val="1"/>
              </w:rPr>
              <w:t>不实的行政处</w:t>
            </w:r>
            <w:r>
              <w:rPr>
                <w:spacing w:val="4"/>
              </w:rPr>
              <w:t xml:space="preserve"> </w:t>
            </w:r>
            <w:r>
              <w:t>罚</w:t>
            </w:r>
          </w:p>
        </w:tc>
        <w:tc>
          <w:tcPr>
            <w:tcW w:w="585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6" w:lineRule="auto"/>
              <w:ind w:left="25" w:right="40"/>
              <w:jc w:val="both"/>
            </w:pPr>
            <w:r>
              <w:rPr>
                <w:spacing w:val="2"/>
              </w:rPr>
              <w:t>《节约能源法》 (1997年11月主席令第77号通过，2007年10月修订，2018年10月</w:t>
            </w:r>
            <w:r>
              <w:rPr>
                <w:spacing w:val="6"/>
              </w:rPr>
              <w:t xml:space="preserve">  </w:t>
            </w:r>
            <w:r>
              <w:rPr>
                <w:spacing w:val="3"/>
              </w:rPr>
              <w:t>第二次修正)第五十三条：重点用能单位应当每年向管</w:t>
            </w:r>
            <w:r>
              <w:rPr>
                <w:spacing w:val="2"/>
              </w:rPr>
              <w:t>理节能工作的部门报送上年</w:t>
            </w:r>
            <w:r>
              <w:t xml:space="preserve"> </w:t>
            </w:r>
            <w:r>
              <w:rPr>
                <w:spacing w:val="1"/>
              </w:rPr>
              <w:t>度的能源利用状况报告。</w:t>
            </w:r>
          </w:p>
        </w:tc>
        <w:tc>
          <w:tcPr>
            <w:tcW w:w="306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2" w:line="216" w:lineRule="auto"/>
              <w:ind w:left="40"/>
            </w:pPr>
            <w:r>
              <w:rPr>
                <w:spacing w:val="1"/>
              </w:rPr>
              <w:t>1.《节约能源法》 (1997年11月通过，</w:t>
            </w:r>
          </w:p>
          <w:p>
            <w:pPr>
              <w:pStyle w:val="6"/>
              <w:spacing w:before="14" w:line="229" w:lineRule="auto"/>
              <w:ind w:left="32" w:right="91" w:firstLine="4"/>
            </w:pPr>
            <w:r>
              <w:rPr>
                <w:spacing w:val="3"/>
              </w:rPr>
              <w:t>2018年10月第二次修正)</w:t>
            </w:r>
            <w:r>
              <w:rPr>
                <w:spacing w:val="-23"/>
              </w:rPr>
              <w:t xml:space="preserve"> </w:t>
            </w:r>
            <w:r>
              <w:rPr>
                <w:spacing w:val="3"/>
              </w:rPr>
              <w:t>第八十二条：重</w:t>
            </w:r>
            <w:r>
              <w:t xml:space="preserve"> </w:t>
            </w:r>
            <w:r>
              <w:rPr>
                <w:spacing w:val="2"/>
              </w:rPr>
              <w:t>点用能单位未按照本法规定报送能源利用</w:t>
            </w:r>
            <w:r>
              <w:rPr>
                <w:spacing w:val="5"/>
              </w:rPr>
              <w:t xml:space="preserve"> </w:t>
            </w:r>
            <w:r>
              <w:t>状况报告或者报告内容不实的，</w:t>
            </w:r>
            <w:r>
              <w:rPr>
                <w:spacing w:val="-39"/>
              </w:rPr>
              <w:t xml:space="preserve"> </w:t>
            </w:r>
            <w:r>
              <w:t xml:space="preserve">由管理节 </w:t>
            </w:r>
            <w:r>
              <w:rPr>
                <w:spacing w:val="2"/>
              </w:rPr>
              <w:t>能工作的部门责令限期改正；逾期不改正</w:t>
            </w:r>
            <w:r>
              <w:rPr>
                <w:spacing w:val="5"/>
              </w:rPr>
              <w:t xml:space="preserve"> </w:t>
            </w:r>
            <w:r>
              <w:rPr>
                <w:spacing w:val="2"/>
              </w:rPr>
              <w:t>的，处一万元以上五万元以下罚款。</w:t>
            </w:r>
          </w:p>
          <w:p>
            <w:pPr>
              <w:pStyle w:val="6"/>
              <w:spacing w:before="14" w:line="230" w:lineRule="auto"/>
              <w:ind w:left="29" w:right="11" w:firstLine="7"/>
            </w:pPr>
            <w:r>
              <w:rPr>
                <w:spacing w:val="2"/>
              </w:rPr>
              <w:t>2.《重点用能单位节能管理办法》 (2</w:t>
            </w:r>
            <w:r>
              <w:rPr>
                <w:spacing w:val="1"/>
              </w:rPr>
              <w:t>018</w:t>
            </w:r>
            <w:r>
              <w:t xml:space="preserve">  </w:t>
            </w:r>
            <w:r>
              <w:rPr>
                <w:spacing w:val="2"/>
              </w:rPr>
              <w:t>年2月国家发展改革委国家科技部中国人民</w:t>
            </w:r>
            <w:r>
              <w:rPr>
                <w:spacing w:val="9"/>
              </w:rPr>
              <w:t xml:space="preserve"> </w:t>
            </w:r>
            <w:r>
              <w:rPr>
                <w:spacing w:val="2"/>
              </w:rPr>
              <w:t>银行国务院国有资产监督管理委员会国家</w:t>
            </w:r>
            <w:r>
              <w:rPr>
                <w:spacing w:val="4"/>
              </w:rPr>
              <w:t xml:space="preserve">  </w:t>
            </w:r>
            <w:r>
              <w:rPr>
                <w:spacing w:val="2"/>
              </w:rPr>
              <w:t>质检总局国家统计局中国证券监督管理委</w:t>
            </w:r>
            <w:r>
              <w:rPr>
                <w:spacing w:val="4"/>
              </w:rPr>
              <w:t xml:space="preserve">  </w:t>
            </w:r>
            <w:r>
              <w:rPr>
                <w:spacing w:val="3"/>
              </w:rPr>
              <w:t>员会令第15号)</w:t>
            </w:r>
            <w:r>
              <w:rPr>
                <w:spacing w:val="-12"/>
              </w:rPr>
              <w:t xml:space="preserve"> </w:t>
            </w:r>
            <w:r>
              <w:rPr>
                <w:spacing w:val="3"/>
              </w:rPr>
              <w:t>第三十条：重点用能单位</w:t>
            </w:r>
            <w:r>
              <w:t xml:space="preserve">  </w:t>
            </w:r>
            <w:r>
              <w:rPr>
                <w:spacing w:val="2"/>
              </w:rPr>
              <w:t>未按照本办法规定报送能源利用状况报告</w:t>
            </w:r>
            <w:r>
              <w:rPr>
                <w:spacing w:val="4"/>
              </w:rPr>
              <w:t xml:space="preserve">  </w:t>
            </w:r>
            <w:r>
              <w:t>或者报告内容不实的，</w:t>
            </w:r>
            <w:r>
              <w:rPr>
                <w:spacing w:val="-35"/>
              </w:rPr>
              <w:t xml:space="preserve"> </w:t>
            </w:r>
            <w:r>
              <w:t xml:space="preserve">由管理节能工作的  </w:t>
            </w:r>
            <w:r>
              <w:rPr>
                <w:spacing w:val="2"/>
              </w:rPr>
              <w:t>部门责令限期改正；逾期不改正的，处1万</w:t>
            </w:r>
            <w:r>
              <w:rPr>
                <w:spacing w:val="10"/>
              </w:rPr>
              <w:t xml:space="preserve"> </w:t>
            </w:r>
            <w:r>
              <w:rPr>
                <w:spacing w:val="1"/>
              </w:rPr>
              <w:t>元以上5万元以下罚款。</w:t>
            </w:r>
          </w:p>
        </w:tc>
        <w:tc>
          <w:tcPr>
            <w:tcW w:w="736" w:type="dxa"/>
            <w:vAlign w:val="top"/>
          </w:tcPr>
          <w:p>
            <w:pPr>
              <w:spacing w:line="336" w:lineRule="auto"/>
              <w:rPr>
                <w:rFonts w:ascii="Arial"/>
                <w:sz w:val="21"/>
              </w:rPr>
            </w:pPr>
          </w:p>
          <w:p>
            <w:pPr>
              <w:spacing w:line="336" w:lineRule="auto"/>
              <w:rPr>
                <w:rFonts w:ascii="Arial"/>
                <w:sz w:val="21"/>
              </w:rPr>
            </w:pPr>
          </w:p>
          <w:p>
            <w:pPr>
              <w:pStyle w:val="6"/>
              <w:spacing w:before="52" w:line="217" w:lineRule="auto"/>
              <w:ind w:left="53"/>
            </w:pPr>
            <w:r>
              <w:rPr>
                <w:spacing w:val="-1"/>
              </w:rPr>
              <w:t>从轻处罚</w:t>
            </w:r>
          </w:p>
        </w:tc>
        <w:tc>
          <w:tcPr>
            <w:tcW w:w="6851" w:type="dxa"/>
            <w:vAlign w:val="top"/>
          </w:tcPr>
          <w:p>
            <w:pPr>
              <w:spacing w:line="285" w:lineRule="auto"/>
              <w:rPr>
                <w:rFonts w:ascii="Arial"/>
                <w:sz w:val="21"/>
              </w:rPr>
            </w:pPr>
          </w:p>
          <w:p>
            <w:pPr>
              <w:spacing w:line="286" w:lineRule="auto"/>
              <w:rPr>
                <w:rFonts w:ascii="Arial"/>
                <w:sz w:val="21"/>
              </w:rPr>
            </w:pPr>
          </w:p>
          <w:p>
            <w:pPr>
              <w:pStyle w:val="6"/>
              <w:spacing w:before="52" w:line="225" w:lineRule="auto"/>
              <w:ind w:left="37" w:right="168" w:firstLine="1"/>
            </w:pPr>
            <w:r>
              <w:rPr>
                <w:spacing w:val="2"/>
              </w:rPr>
              <w:t>报送能源利用状况报告但报告内容不实，不实内容不涉及重</w:t>
            </w:r>
            <w:r>
              <w:rPr>
                <w:spacing w:val="1"/>
              </w:rPr>
              <w:t>点能耗数据或耗能设备重要信息，</w:t>
            </w:r>
            <w:r>
              <w:t xml:space="preserve"> </w:t>
            </w:r>
            <w:r>
              <w:rPr>
                <w:spacing w:val="1"/>
              </w:rPr>
              <w:t>经责令限期改正，逾期不改正的</w:t>
            </w:r>
          </w:p>
        </w:tc>
        <w:tc>
          <w:tcPr>
            <w:tcW w:w="954" w:type="dxa"/>
            <w:vAlign w:val="top"/>
          </w:tcPr>
          <w:p>
            <w:pPr>
              <w:spacing w:line="470" w:lineRule="auto"/>
              <w:rPr>
                <w:rFonts w:ascii="Arial"/>
                <w:sz w:val="21"/>
              </w:rPr>
            </w:pPr>
          </w:p>
          <w:p>
            <w:pPr>
              <w:pStyle w:val="6"/>
              <w:spacing w:before="52" w:line="228" w:lineRule="auto"/>
              <w:ind w:left="43" w:right="174" w:firstLine="2"/>
              <w:jc w:val="both"/>
            </w:pPr>
            <w:r>
              <w:rPr>
                <w:spacing w:val="-1"/>
              </w:rPr>
              <w:t>处1万元以</w:t>
            </w:r>
            <w:r>
              <w:rPr>
                <w:spacing w:val="2"/>
              </w:rPr>
              <w:t xml:space="preserve"> </w:t>
            </w:r>
            <w:r>
              <w:t xml:space="preserve">上2万元以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18" w:lineRule="auto"/>
              <w:ind w:left="59"/>
            </w:pPr>
            <w:r>
              <w:rPr>
                <w:spacing w:val="-2"/>
              </w:rPr>
              <w:t>一般处罚</w:t>
            </w:r>
          </w:p>
        </w:tc>
        <w:tc>
          <w:tcPr>
            <w:tcW w:w="6851" w:type="dxa"/>
            <w:vAlign w:val="top"/>
          </w:tcPr>
          <w:p>
            <w:pPr>
              <w:spacing w:line="333" w:lineRule="auto"/>
              <w:rPr>
                <w:rFonts w:ascii="Arial"/>
                <w:sz w:val="21"/>
              </w:rPr>
            </w:pPr>
          </w:p>
          <w:p>
            <w:pPr>
              <w:spacing w:line="334" w:lineRule="auto"/>
              <w:rPr>
                <w:rFonts w:ascii="Arial"/>
                <w:sz w:val="21"/>
              </w:rPr>
            </w:pPr>
          </w:p>
          <w:p>
            <w:pPr>
              <w:pStyle w:val="6"/>
              <w:spacing w:before="52" w:line="225" w:lineRule="auto"/>
              <w:ind w:left="38" w:right="127"/>
            </w:pPr>
            <w:r>
              <w:rPr>
                <w:spacing w:val="3"/>
              </w:rPr>
              <w:t>报送能源利用状况报告但报告内容不实，不实内容涉及重点</w:t>
            </w:r>
            <w:r>
              <w:rPr>
                <w:spacing w:val="2"/>
              </w:rPr>
              <w:t>能耗数据或耗能设备重要信息，经</w:t>
            </w:r>
            <w:r>
              <w:t xml:space="preserve"> </w:t>
            </w:r>
            <w:r>
              <w:rPr>
                <w:spacing w:val="1"/>
              </w:rPr>
              <w:t>责令限期改正，逾期不改正的</w:t>
            </w:r>
          </w:p>
        </w:tc>
        <w:tc>
          <w:tcPr>
            <w:tcW w:w="954" w:type="dxa"/>
            <w:vAlign w:val="top"/>
          </w:tcPr>
          <w:p>
            <w:pPr>
              <w:spacing w:line="284" w:lineRule="auto"/>
              <w:rPr>
                <w:rFonts w:ascii="Arial"/>
                <w:sz w:val="21"/>
              </w:rPr>
            </w:pPr>
          </w:p>
          <w:p>
            <w:pPr>
              <w:spacing w:line="284" w:lineRule="auto"/>
              <w:rPr>
                <w:rFonts w:ascii="Arial"/>
                <w:sz w:val="21"/>
              </w:rPr>
            </w:pPr>
          </w:p>
          <w:p>
            <w:pPr>
              <w:pStyle w:val="6"/>
              <w:spacing w:before="52" w:line="227" w:lineRule="auto"/>
              <w:ind w:left="43" w:right="174" w:firstLine="2"/>
              <w:jc w:val="both"/>
            </w:pPr>
            <w:r>
              <w:rPr>
                <w:spacing w:val="-1"/>
              </w:rPr>
              <w:t>处2万元以</w:t>
            </w:r>
            <w:r>
              <w:rPr>
                <w:spacing w:val="2"/>
              </w:rPr>
              <w:t xml:space="preserve"> </w:t>
            </w:r>
            <w:r>
              <w:t xml:space="preserve">上3万元以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9"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42" w:lineRule="auto"/>
              <w:rPr>
                <w:rFonts w:ascii="Arial"/>
                <w:sz w:val="21"/>
              </w:rPr>
            </w:pPr>
          </w:p>
          <w:p>
            <w:pPr>
              <w:spacing w:line="342" w:lineRule="auto"/>
              <w:rPr>
                <w:rFonts w:ascii="Arial"/>
                <w:sz w:val="21"/>
              </w:rPr>
            </w:pPr>
          </w:p>
          <w:p>
            <w:pPr>
              <w:pStyle w:val="6"/>
              <w:spacing w:before="52" w:line="218" w:lineRule="auto"/>
              <w:ind w:left="53"/>
            </w:pPr>
            <w:r>
              <w:rPr>
                <w:spacing w:val="-1"/>
              </w:rPr>
              <w:t>从重处罚</w:t>
            </w:r>
          </w:p>
        </w:tc>
        <w:tc>
          <w:tcPr>
            <w:tcW w:w="6851" w:type="dxa"/>
            <w:vAlign w:val="top"/>
          </w:tcPr>
          <w:p>
            <w:pPr>
              <w:spacing w:line="336" w:lineRule="auto"/>
              <w:rPr>
                <w:rFonts w:ascii="Arial"/>
                <w:sz w:val="21"/>
              </w:rPr>
            </w:pPr>
          </w:p>
          <w:p>
            <w:pPr>
              <w:spacing w:line="337" w:lineRule="auto"/>
              <w:rPr>
                <w:rFonts w:ascii="Arial"/>
                <w:sz w:val="21"/>
              </w:rPr>
            </w:pPr>
          </w:p>
          <w:p>
            <w:pPr>
              <w:pStyle w:val="6"/>
              <w:spacing w:before="52" w:line="216" w:lineRule="auto"/>
              <w:ind w:left="33"/>
            </w:pPr>
            <w:r>
              <w:rPr>
                <w:spacing w:val="3"/>
              </w:rPr>
              <w:t>未按照规定报送能源利用状况报告，经责令</w:t>
            </w:r>
            <w:r>
              <w:rPr>
                <w:spacing w:val="2"/>
              </w:rPr>
              <w:t>限期改正，逾期不改正的</w:t>
            </w:r>
          </w:p>
        </w:tc>
        <w:tc>
          <w:tcPr>
            <w:tcW w:w="954" w:type="dxa"/>
            <w:vAlign w:val="top"/>
          </w:tcPr>
          <w:p>
            <w:pPr>
              <w:spacing w:line="243" w:lineRule="auto"/>
              <w:rPr>
                <w:rFonts w:ascii="Arial"/>
                <w:sz w:val="21"/>
              </w:rPr>
            </w:pPr>
          </w:p>
          <w:p>
            <w:pPr>
              <w:spacing w:line="243" w:lineRule="auto"/>
              <w:rPr>
                <w:rFonts w:ascii="Arial"/>
                <w:sz w:val="21"/>
              </w:rPr>
            </w:pPr>
          </w:p>
          <w:p>
            <w:pPr>
              <w:pStyle w:val="6"/>
              <w:spacing w:before="52" w:line="227" w:lineRule="auto"/>
              <w:ind w:left="43" w:right="174" w:firstLine="2"/>
              <w:jc w:val="both"/>
            </w:pPr>
            <w:r>
              <w:rPr>
                <w:spacing w:val="-1"/>
              </w:rPr>
              <w:t>处3万元以</w:t>
            </w:r>
            <w:r>
              <w:rPr>
                <w:spacing w:val="2"/>
              </w:rPr>
              <w:t xml:space="preserve"> </w:t>
            </w:r>
            <w:r>
              <w:t xml:space="preserve">上5万元以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2" w:hRule="atLeast"/>
        </w:trPr>
        <w:tc>
          <w:tcPr>
            <w:tcW w:w="58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23</w:t>
            </w:r>
          </w:p>
        </w:tc>
        <w:tc>
          <w:tcPr>
            <w:tcW w:w="111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52" w:line="227" w:lineRule="auto"/>
              <w:ind w:left="23" w:right="105" w:firstLine="5"/>
              <w:jc w:val="both"/>
            </w:pPr>
            <w:r>
              <w:t>对重点用能单</w:t>
            </w:r>
            <w:r>
              <w:rPr>
                <w:spacing w:val="4"/>
              </w:rPr>
              <w:t xml:space="preserve"> </w:t>
            </w:r>
            <w:r>
              <w:rPr>
                <w:spacing w:val="1"/>
              </w:rPr>
              <w:t>位无正当理由</w:t>
            </w:r>
            <w:r>
              <w:rPr>
                <w:spacing w:val="4"/>
              </w:rPr>
              <w:t xml:space="preserve"> </w:t>
            </w:r>
            <w:r>
              <w:rPr>
                <w:spacing w:val="1"/>
              </w:rPr>
              <w:t>拒不落实整改</w:t>
            </w:r>
            <w:r>
              <w:rPr>
                <w:spacing w:val="4"/>
              </w:rPr>
              <w:t xml:space="preserve"> </w:t>
            </w:r>
            <w:r>
              <w:rPr>
                <w:spacing w:val="1"/>
              </w:rPr>
              <w:t>要求或者整改</w:t>
            </w:r>
            <w:r>
              <w:rPr>
                <w:spacing w:val="4"/>
              </w:rPr>
              <w:t xml:space="preserve"> </w:t>
            </w:r>
            <w:r>
              <w:rPr>
                <w:spacing w:val="1"/>
              </w:rPr>
              <w:t>没有达到要求</w:t>
            </w:r>
            <w:r>
              <w:rPr>
                <w:spacing w:val="4"/>
              </w:rPr>
              <w:t xml:space="preserve"> </w:t>
            </w:r>
            <w:r>
              <w:rPr>
                <w:spacing w:val="1"/>
              </w:rPr>
              <w:t>的行政处罚</w:t>
            </w:r>
          </w:p>
        </w:tc>
        <w:tc>
          <w:tcPr>
            <w:tcW w:w="585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29" w:lineRule="auto"/>
              <w:ind w:left="26" w:right="115" w:hanging="1"/>
              <w:jc w:val="both"/>
            </w:pPr>
            <w:r>
              <w:rPr>
                <w:spacing w:val="3"/>
              </w:rPr>
              <w:t>《节约能源法》 (1997年11月通过，2018年10月第二次修正)</w:t>
            </w:r>
            <w:r>
              <w:rPr>
                <w:spacing w:val="-25"/>
              </w:rPr>
              <w:t xml:space="preserve"> </w:t>
            </w:r>
            <w:r>
              <w:rPr>
                <w:spacing w:val="3"/>
              </w:rPr>
              <w:t>第五十四条：管理</w:t>
            </w:r>
            <w:r>
              <w:t xml:space="preserve"> </w:t>
            </w:r>
            <w:r>
              <w:rPr>
                <w:spacing w:val="3"/>
              </w:rPr>
              <w:t>节能工作的部门应当对重点用能单位报送的能源利用</w:t>
            </w:r>
            <w:r>
              <w:rPr>
                <w:spacing w:val="2"/>
              </w:rPr>
              <w:t>状况报告进行审查。对节能</w:t>
            </w:r>
            <w:r>
              <w:t xml:space="preserve"> </w:t>
            </w:r>
            <w:r>
              <w:rPr>
                <w:spacing w:val="3"/>
              </w:rPr>
              <w:t>管理制度不健全、节能措施不落实、能源利用效率低的重</w:t>
            </w:r>
            <w:r>
              <w:rPr>
                <w:spacing w:val="2"/>
              </w:rPr>
              <w:t>点用能单位，管理节能</w:t>
            </w:r>
            <w:r>
              <w:t xml:space="preserve"> </w:t>
            </w:r>
            <w:r>
              <w:rPr>
                <w:spacing w:val="3"/>
              </w:rPr>
              <w:t>工作的部门应当开展现场调查，组织实施用能设备能源效</w:t>
            </w:r>
            <w:r>
              <w:rPr>
                <w:spacing w:val="2"/>
              </w:rPr>
              <w:t>率检测，责令实施能源</w:t>
            </w:r>
            <w:r>
              <w:t xml:space="preserve"> </w:t>
            </w:r>
            <w:r>
              <w:rPr>
                <w:spacing w:val="2"/>
              </w:rPr>
              <w:t>审计，并提出书面整改要求，限期整改。</w:t>
            </w:r>
          </w:p>
        </w:tc>
        <w:tc>
          <w:tcPr>
            <w:tcW w:w="3065" w:type="dxa"/>
            <w:vMerge w:val="restart"/>
            <w:tcBorders>
              <w:bottom w:val="nil"/>
            </w:tcBorders>
            <w:vAlign w:val="top"/>
          </w:tcPr>
          <w:p>
            <w:pPr>
              <w:pStyle w:val="6"/>
              <w:spacing w:before="37" w:line="216" w:lineRule="auto"/>
              <w:ind w:left="40"/>
            </w:pPr>
            <w:r>
              <w:rPr>
                <w:spacing w:val="1"/>
              </w:rPr>
              <w:t>1.《节约能源法》 (1997年11月通过，</w:t>
            </w:r>
          </w:p>
          <w:p>
            <w:pPr>
              <w:pStyle w:val="6"/>
              <w:spacing w:before="13" w:line="229" w:lineRule="auto"/>
              <w:ind w:left="35" w:right="91" w:firstLine="1"/>
            </w:pPr>
            <w:r>
              <w:rPr>
                <w:spacing w:val="3"/>
              </w:rPr>
              <w:t>2018年10月第二次修正)</w:t>
            </w:r>
            <w:r>
              <w:rPr>
                <w:spacing w:val="-23"/>
              </w:rPr>
              <w:t xml:space="preserve"> </w:t>
            </w:r>
            <w:r>
              <w:rPr>
                <w:spacing w:val="3"/>
              </w:rPr>
              <w:t>第八十三条：重</w:t>
            </w:r>
            <w:r>
              <w:t xml:space="preserve"> </w:t>
            </w:r>
            <w:r>
              <w:rPr>
                <w:spacing w:val="2"/>
              </w:rPr>
              <w:t xml:space="preserve">点用能单位无正当理由拒不落实本法第五 十四条规定的整改要求或者整改没有达到 </w:t>
            </w:r>
            <w:r>
              <w:t>要求的，</w:t>
            </w:r>
            <w:r>
              <w:rPr>
                <w:spacing w:val="-41"/>
              </w:rPr>
              <w:t xml:space="preserve"> </w:t>
            </w:r>
            <w:r>
              <w:t xml:space="preserve">由管理节能工作的部门处十万元 </w:t>
            </w:r>
            <w:r>
              <w:rPr>
                <w:spacing w:val="1"/>
              </w:rPr>
              <w:t>以上三十万元以下罚款。</w:t>
            </w:r>
          </w:p>
          <w:p>
            <w:pPr>
              <w:pStyle w:val="6"/>
              <w:spacing w:before="14" w:line="223" w:lineRule="auto"/>
              <w:ind w:left="34" w:right="172" w:firstLine="2"/>
            </w:pPr>
            <w:r>
              <w:rPr>
                <w:spacing w:val="1"/>
              </w:rPr>
              <w:t>2.《山东省节约能源条例》 (1997年6月</w:t>
            </w:r>
            <w:r>
              <w:rPr>
                <w:spacing w:val="17"/>
              </w:rPr>
              <w:t xml:space="preserve"> </w:t>
            </w:r>
            <w:r>
              <w:rPr>
                <w:spacing w:val="3"/>
              </w:rPr>
              <w:t>通过，2017年9月第三次修正)</w:t>
            </w:r>
            <w:r>
              <w:rPr>
                <w:spacing w:val="-20"/>
              </w:rPr>
              <w:t xml:space="preserve"> </w:t>
            </w:r>
            <w:r>
              <w:rPr>
                <w:spacing w:val="3"/>
              </w:rPr>
              <w:t>第五十</w:t>
            </w:r>
          </w:p>
          <w:p>
            <w:pPr>
              <w:pStyle w:val="6"/>
              <w:spacing w:before="15" w:line="229" w:lineRule="auto"/>
              <w:ind w:left="35" w:right="93" w:hanging="3"/>
            </w:pPr>
            <w:r>
              <w:t>条：</w:t>
            </w:r>
            <w:r>
              <w:rPr>
                <w:spacing w:val="-39"/>
              </w:rPr>
              <w:t xml:space="preserve"> </w:t>
            </w:r>
            <w:r>
              <w:t xml:space="preserve">“违反本条例规定，能源利用状况报 </w:t>
            </w:r>
            <w:r>
              <w:rPr>
                <w:spacing w:val="2"/>
              </w:rPr>
              <w:t>告内容明显不实或者节能管理制度不健全 、节能措施不落实、能源利用效率低的重</w:t>
            </w:r>
            <w:r>
              <w:rPr>
                <w:spacing w:val="1"/>
              </w:rPr>
              <w:t xml:space="preserve"> </w:t>
            </w:r>
            <w:r>
              <w:rPr>
                <w:spacing w:val="2"/>
              </w:rPr>
              <w:t>点用能单位，无正当理由拒不落实整改要</w:t>
            </w:r>
            <w:r>
              <w:rPr>
                <w:spacing w:val="3"/>
              </w:rPr>
              <w:t xml:space="preserve"> </w:t>
            </w:r>
            <w:r>
              <w:t>求，或者整改未达到要求的，</w:t>
            </w:r>
            <w:r>
              <w:rPr>
                <w:spacing w:val="-42"/>
              </w:rPr>
              <w:t xml:space="preserve"> </w:t>
            </w:r>
            <w:r>
              <w:t xml:space="preserve">由节能行政 </w:t>
            </w:r>
            <w:r>
              <w:rPr>
                <w:spacing w:val="2"/>
              </w:rPr>
              <w:t>主管部门处十万元以上三十万元以下罚款</w:t>
            </w:r>
          </w:p>
          <w:p>
            <w:pPr>
              <w:pStyle w:val="6"/>
              <w:spacing w:before="127" w:line="69" w:lineRule="exact"/>
              <w:ind w:left="41"/>
            </w:pPr>
            <w:r>
              <w:rPr>
                <w:position w:val="1"/>
              </w:rPr>
              <w:t>。</w:t>
            </w:r>
          </w:p>
          <w:p>
            <w:pPr>
              <w:pStyle w:val="6"/>
              <w:spacing w:before="16" w:line="224" w:lineRule="auto"/>
              <w:ind w:left="32" w:right="12" w:firstLine="10"/>
            </w:pPr>
            <w:r>
              <w:rPr>
                <w:spacing w:val="1"/>
              </w:rPr>
              <w:t>3.《重点用能单位节能管理办法》 (2018</w:t>
            </w:r>
            <w:r>
              <w:rPr>
                <w:spacing w:val="6"/>
              </w:rPr>
              <w:t xml:space="preserve">  </w:t>
            </w:r>
            <w:r>
              <w:rPr>
                <w:spacing w:val="2"/>
              </w:rPr>
              <w:t>年2月国家发展改革委国家科技部中国人民</w:t>
            </w:r>
          </w:p>
        </w:tc>
        <w:tc>
          <w:tcPr>
            <w:tcW w:w="736"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2" w:line="217" w:lineRule="auto"/>
              <w:ind w:left="53"/>
            </w:pPr>
            <w:r>
              <w:rPr>
                <w:spacing w:val="-1"/>
              </w:rPr>
              <w:t>从轻处罚</w:t>
            </w:r>
          </w:p>
        </w:tc>
        <w:tc>
          <w:tcPr>
            <w:tcW w:w="6851"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2" w:line="215" w:lineRule="auto"/>
              <w:ind w:left="33"/>
            </w:pPr>
            <w:r>
              <w:rPr>
                <w:spacing w:val="2"/>
              </w:rPr>
              <w:t>未及时整改或整改未达到要求，但能积极主动配合执法工作的</w:t>
            </w:r>
          </w:p>
        </w:tc>
        <w:tc>
          <w:tcPr>
            <w:tcW w:w="954" w:type="dxa"/>
            <w:vAlign w:val="top"/>
          </w:tcPr>
          <w:p>
            <w:pPr>
              <w:spacing w:line="273" w:lineRule="auto"/>
              <w:rPr>
                <w:rFonts w:ascii="Arial"/>
                <w:sz w:val="21"/>
              </w:rPr>
            </w:pPr>
          </w:p>
          <w:p>
            <w:pPr>
              <w:spacing w:line="273" w:lineRule="auto"/>
              <w:rPr>
                <w:rFonts w:ascii="Arial"/>
                <w:sz w:val="21"/>
              </w:rPr>
            </w:pPr>
          </w:p>
          <w:p>
            <w:pPr>
              <w:pStyle w:val="6"/>
              <w:spacing w:before="52" w:line="227" w:lineRule="auto"/>
              <w:ind w:left="43" w:right="93" w:firstLine="2"/>
              <w:jc w:val="both"/>
            </w:pPr>
            <w:r>
              <w:rPr>
                <w:spacing w:val="-1"/>
              </w:rPr>
              <w:t>处10万元以</w:t>
            </w:r>
            <w:r>
              <w:rPr>
                <w:spacing w:val="4"/>
              </w:rPr>
              <w:t xml:space="preserve"> </w:t>
            </w:r>
            <w:r>
              <w:t xml:space="preserve">上15万元以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2"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18" w:lineRule="auto"/>
              <w:ind w:left="59"/>
            </w:pPr>
            <w:r>
              <w:rPr>
                <w:spacing w:val="-2"/>
              </w:rPr>
              <w:t>一般处罚</w:t>
            </w:r>
          </w:p>
        </w:tc>
        <w:tc>
          <w:tcPr>
            <w:tcW w:w="685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17" w:lineRule="auto"/>
              <w:ind w:left="37"/>
            </w:pPr>
            <w:r>
              <w:rPr>
                <w:spacing w:val="1"/>
              </w:rPr>
              <w:t>拒不落实整改要求的</w:t>
            </w:r>
          </w:p>
        </w:tc>
        <w:tc>
          <w:tcPr>
            <w:tcW w:w="954" w:type="dxa"/>
            <w:vAlign w:val="top"/>
          </w:tcPr>
          <w:p>
            <w:pPr>
              <w:spacing w:line="274" w:lineRule="auto"/>
              <w:rPr>
                <w:rFonts w:ascii="Arial"/>
                <w:sz w:val="21"/>
              </w:rPr>
            </w:pPr>
          </w:p>
          <w:p>
            <w:pPr>
              <w:spacing w:line="275" w:lineRule="auto"/>
              <w:rPr>
                <w:rFonts w:ascii="Arial"/>
                <w:sz w:val="21"/>
              </w:rPr>
            </w:pPr>
          </w:p>
          <w:p>
            <w:pPr>
              <w:pStyle w:val="6"/>
              <w:spacing w:before="52" w:line="227" w:lineRule="auto"/>
              <w:ind w:left="43" w:right="93" w:firstLine="2"/>
              <w:jc w:val="both"/>
            </w:pPr>
            <w:r>
              <w:rPr>
                <w:spacing w:val="-1"/>
              </w:rPr>
              <w:t>处15万元以</w:t>
            </w:r>
            <w:r>
              <w:rPr>
                <w:spacing w:val="4"/>
              </w:rPr>
              <w:t xml:space="preserve"> </w:t>
            </w:r>
            <w:r>
              <w:t xml:space="preserve">上25万元以 </w:t>
            </w:r>
            <w:r>
              <w:rPr>
                <w:spacing w:val="-2"/>
              </w:rPr>
              <w:t>下罚款</w:t>
            </w:r>
          </w:p>
        </w:tc>
      </w:tr>
    </w:tbl>
    <w:p>
      <w:pPr>
        <w:pStyle w:val="2"/>
        <w:spacing w:line="203" w:lineRule="auto"/>
        <w:ind w:left="7603"/>
        <w:rPr>
          <w:sz w:val="16"/>
          <w:szCs w:val="16"/>
        </w:rPr>
      </w:pPr>
      <w:r>
        <w:rPr>
          <w:spacing w:val="2"/>
          <w:sz w:val="16"/>
          <w:szCs w:val="16"/>
        </w:rPr>
        <w:t>银行国务院国有资产监督管理委员会国家</w:t>
      </w:r>
    </w:p>
    <w:p>
      <w:pPr>
        <w:spacing w:line="203" w:lineRule="auto"/>
        <w:rPr>
          <w:sz w:val="16"/>
          <w:szCs w:val="16"/>
        </w:rPr>
        <w:sectPr>
          <w:pgSz w:w="23812" w:h="16837"/>
          <w:pgMar w:top="400" w:right="2544" w:bottom="400" w:left="2085" w:header="0" w:footer="0" w:gutter="0"/>
          <w:cols w:space="720" w:num="1"/>
        </w:sectPr>
      </w:pPr>
    </w:p>
    <w:p>
      <w:pPr>
        <w:spacing w:line="211" w:lineRule="exact"/>
      </w:pP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7" w:hRule="atLeast"/>
        </w:trPr>
        <w:tc>
          <w:tcPr>
            <w:tcW w:w="585" w:type="dxa"/>
            <w:vAlign w:val="top"/>
          </w:tcPr>
          <w:p>
            <w:pPr>
              <w:rPr>
                <w:rFonts w:ascii="Arial"/>
                <w:sz w:val="21"/>
              </w:rPr>
            </w:pPr>
          </w:p>
        </w:tc>
        <w:tc>
          <w:tcPr>
            <w:tcW w:w="1115" w:type="dxa"/>
            <w:vAlign w:val="top"/>
          </w:tcPr>
          <w:p>
            <w:pPr>
              <w:rPr>
                <w:rFonts w:ascii="Arial"/>
                <w:sz w:val="21"/>
              </w:rPr>
            </w:pPr>
          </w:p>
        </w:tc>
        <w:tc>
          <w:tcPr>
            <w:tcW w:w="5859" w:type="dxa"/>
            <w:vAlign w:val="top"/>
          </w:tcPr>
          <w:p>
            <w:pPr>
              <w:rPr>
                <w:rFonts w:ascii="Arial"/>
                <w:sz w:val="21"/>
              </w:rPr>
            </w:pPr>
          </w:p>
        </w:tc>
        <w:tc>
          <w:tcPr>
            <w:tcW w:w="3065" w:type="dxa"/>
            <w:vAlign w:val="top"/>
          </w:tcPr>
          <w:p>
            <w:pPr>
              <w:pStyle w:val="6"/>
              <w:spacing w:before="1" w:line="224" w:lineRule="auto"/>
              <w:ind w:left="30" w:right="92" w:hanging="1"/>
            </w:pPr>
            <w:r>
              <w:rPr>
                <w:spacing w:val="2"/>
              </w:rPr>
              <w:t>银行国务院国有资产监督管理委员会国家</w:t>
            </w:r>
            <w:r>
              <w:rPr>
                <w:spacing w:val="9"/>
              </w:rPr>
              <w:t xml:space="preserve"> </w:t>
            </w:r>
            <w:r>
              <w:rPr>
                <w:spacing w:val="2"/>
              </w:rPr>
              <w:t>质检总局国家统计局中国证券监督管理委</w:t>
            </w:r>
            <w:r>
              <w:rPr>
                <w:spacing w:val="7"/>
              </w:rPr>
              <w:t xml:space="preserve"> </w:t>
            </w:r>
            <w:r>
              <w:rPr>
                <w:spacing w:val="2"/>
              </w:rPr>
              <w:t>员会令第15号)</w:t>
            </w:r>
            <w:r>
              <w:rPr>
                <w:spacing w:val="-27"/>
              </w:rPr>
              <w:t xml:space="preserve"> </w:t>
            </w:r>
            <w:r>
              <w:rPr>
                <w:spacing w:val="2"/>
              </w:rPr>
              <w:t>第二十六条第一款：</w:t>
            </w:r>
            <w:r>
              <w:rPr>
                <w:spacing w:val="-47"/>
              </w:rPr>
              <w:t xml:space="preserve"> </w:t>
            </w:r>
            <w:r>
              <w:rPr>
                <w:spacing w:val="2"/>
              </w:rPr>
              <w:t>“对</w:t>
            </w:r>
            <w:r>
              <w:t xml:space="preserve"> </w:t>
            </w:r>
            <w:r>
              <w:rPr>
                <w:spacing w:val="2"/>
              </w:rPr>
              <w:t>节能管理制度不健全、节能措施不落实、</w:t>
            </w:r>
            <w:r>
              <w:rPr>
                <w:spacing w:val="9"/>
              </w:rPr>
              <w:t xml:space="preserve"> </w:t>
            </w:r>
            <w:r>
              <w:rPr>
                <w:spacing w:val="2"/>
              </w:rPr>
              <w:t>能源利用效率低的重点用能单位，管理节</w:t>
            </w:r>
            <w:r>
              <w:rPr>
                <w:spacing w:val="8"/>
              </w:rPr>
              <w:t xml:space="preserve"> </w:t>
            </w:r>
            <w:r>
              <w:rPr>
                <w:spacing w:val="2"/>
              </w:rPr>
              <w:t>能工作的部门应当开展现场调查，组织实</w:t>
            </w:r>
            <w:r>
              <w:rPr>
                <w:spacing w:val="8"/>
              </w:rPr>
              <w:t xml:space="preserve"> </w:t>
            </w:r>
            <w:r>
              <w:rPr>
                <w:spacing w:val="2"/>
              </w:rPr>
              <w:t>施用能设备能源效率检测，责令实施能源</w:t>
            </w:r>
            <w:r>
              <w:rPr>
                <w:spacing w:val="7"/>
              </w:rPr>
              <w:t xml:space="preserve"> </w:t>
            </w:r>
            <w:r>
              <w:rPr>
                <w:spacing w:val="2"/>
              </w:rPr>
              <w:t>审计，并提出书面整改要求，限期整改。</w:t>
            </w:r>
            <w:r>
              <w:rPr>
                <w:spacing w:val="9"/>
              </w:rPr>
              <w:t xml:space="preserve"> </w:t>
            </w:r>
            <w:r>
              <w:rPr>
                <w:spacing w:val="2"/>
              </w:rPr>
              <w:t>重点用能单位无正当理由拒不落实整改要</w:t>
            </w:r>
            <w:r>
              <w:rPr>
                <w:spacing w:val="7"/>
              </w:rPr>
              <w:t xml:space="preserve"> </w:t>
            </w:r>
            <w:r>
              <w:t>求或者整改没有达到要求的，</w:t>
            </w:r>
            <w:r>
              <w:rPr>
                <w:spacing w:val="-37"/>
              </w:rPr>
              <w:t xml:space="preserve"> </w:t>
            </w:r>
            <w:r>
              <w:t xml:space="preserve">由管理节能 </w:t>
            </w:r>
            <w:r>
              <w:rPr>
                <w:spacing w:val="2"/>
              </w:rPr>
              <w:t>工作的部门处10万元以上30万元以下罚款</w:t>
            </w:r>
          </w:p>
        </w:tc>
        <w:tc>
          <w:tcPr>
            <w:tcW w:w="736"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2" w:line="218" w:lineRule="auto"/>
              <w:ind w:left="53"/>
            </w:pPr>
            <w:r>
              <w:rPr>
                <w:spacing w:val="-1"/>
              </w:rPr>
              <w:t>从重处罚</w:t>
            </w:r>
          </w:p>
        </w:tc>
        <w:tc>
          <w:tcPr>
            <w:tcW w:w="6851"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2" w:line="222" w:lineRule="auto"/>
              <w:ind w:left="45" w:right="127" w:hanging="8"/>
            </w:pPr>
            <w:r>
              <w:rPr>
                <w:spacing w:val="3"/>
              </w:rPr>
              <w:t>拒不落实整改要求或整改没有达到要求，且在执法人员对违法</w:t>
            </w:r>
            <w:r>
              <w:rPr>
                <w:spacing w:val="2"/>
              </w:rPr>
              <w:t>行为进行调查取证过程中，故意</w:t>
            </w:r>
            <w:r>
              <w:t xml:space="preserve"> </w:t>
            </w:r>
            <w:r>
              <w:rPr>
                <w:spacing w:val="2"/>
              </w:rPr>
              <w:t>隐瞒事实，隐匿、销毁违法行为证据，企图逃避检查的</w:t>
            </w:r>
          </w:p>
        </w:tc>
        <w:tc>
          <w:tcPr>
            <w:tcW w:w="95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43" w:right="93" w:firstLine="2"/>
              <w:jc w:val="both"/>
            </w:pPr>
            <w:r>
              <w:rPr>
                <w:spacing w:val="-1"/>
              </w:rPr>
              <w:t>处25万元以</w:t>
            </w:r>
            <w:r>
              <w:rPr>
                <w:spacing w:val="4"/>
              </w:rPr>
              <w:t xml:space="preserve"> </w:t>
            </w:r>
            <w:r>
              <w:t xml:space="preserve">上30万元以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585"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24</w:t>
            </w:r>
          </w:p>
        </w:tc>
        <w:tc>
          <w:tcPr>
            <w:tcW w:w="111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2" w:line="230" w:lineRule="auto"/>
              <w:ind w:left="23" w:right="104" w:firstLine="5"/>
              <w:jc w:val="both"/>
            </w:pPr>
            <w:r>
              <w:t>对重点用能单</w:t>
            </w:r>
            <w:r>
              <w:rPr>
                <w:spacing w:val="4"/>
              </w:rPr>
              <w:t xml:space="preserve"> </w:t>
            </w:r>
            <w:r>
              <w:rPr>
                <w:spacing w:val="1"/>
              </w:rPr>
              <w:t>位未设立能源</w:t>
            </w:r>
            <w:r>
              <w:rPr>
                <w:spacing w:val="4"/>
              </w:rPr>
              <w:t xml:space="preserve"> </w:t>
            </w:r>
            <w:r>
              <w:rPr>
                <w:spacing w:val="2"/>
              </w:rPr>
              <w:t>管理岗位，聘</w:t>
            </w:r>
            <w:r>
              <w:t xml:space="preserve"> </w:t>
            </w:r>
            <w:r>
              <w:rPr>
                <w:spacing w:val="1"/>
              </w:rPr>
              <w:t>任能源管理负</w:t>
            </w:r>
            <w:r>
              <w:rPr>
                <w:spacing w:val="4"/>
              </w:rPr>
              <w:t xml:space="preserve"> </w:t>
            </w:r>
            <w:r>
              <w:rPr>
                <w:spacing w:val="1"/>
              </w:rPr>
              <w:t>责人，并报管</w:t>
            </w:r>
            <w:r>
              <w:rPr>
                <w:spacing w:val="4"/>
              </w:rPr>
              <w:t xml:space="preserve"> </w:t>
            </w:r>
            <w:r>
              <w:rPr>
                <w:spacing w:val="1"/>
              </w:rPr>
              <w:t>理节能工作的</w:t>
            </w:r>
            <w:r>
              <w:rPr>
                <w:spacing w:val="4"/>
              </w:rPr>
              <w:t xml:space="preserve"> </w:t>
            </w:r>
            <w:r>
              <w:rPr>
                <w:spacing w:val="1"/>
              </w:rPr>
              <w:t>部门和有关部</w:t>
            </w:r>
            <w:r>
              <w:rPr>
                <w:spacing w:val="4"/>
              </w:rPr>
              <w:t xml:space="preserve"> </w:t>
            </w:r>
            <w:r>
              <w:rPr>
                <w:spacing w:val="1"/>
              </w:rPr>
              <w:t>门备案的行政</w:t>
            </w:r>
            <w:r>
              <w:rPr>
                <w:spacing w:val="4"/>
              </w:rPr>
              <w:t xml:space="preserve"> </w:t>
            </w:r>
            <w:r>
              <w:rPr>
                <w:spacing w:val="-1"/>
              </w:rPr>
              <w:t>处罚</w:t>
            </w:r>
          </w:p>
        </w:tc>
        <w:tc>
          <w:tcPr>
            <w:tcW w:w="5859"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2" w:line="227" w:lineRule="auto"/>
              <w:ind w:left="31" w:right="26" w:firstLine="86"/>
            </w:pPr>
            <w:r>
              <w:rPr>
                <w:spacing w:val="2"/>
              </w:rPr>
              <w:t>1.《节约能源法》 (1997年11月主席令第77号通过，2007年10月修订，2018年10</w:t>
            </w:r>
            <w:r>
              <w:rPr>
                <w:spacing w:val="4"/>
              </w:rPr>
              <w:t xml:space="preserve"> </w:t>
            </w:r>
            <w:r>
              <w:t>月第二次修正）第五十五条第一款：重点用能单位应当设立能源管理岗位，在具有</w:t>
            </w:r>
            <w:r>
              <w:rPr>
                <w:spacing w:val="12"/>
              </w:rPr>
              <w:t xml:space="preserve"> </w:t>
            </w:r>
            <w:r>
              <w:rPr>
                <w:spacing w:val="2"/>
              </w:rPr>
              <w:t>节能专业知识、实际经验以及中级以上技术职称的人员中聘任能源管理负责人，</w:t>
            </w:r>
          </w:p>
          <w:p>
            <w:pPr>
              <w:pStyle w:val="6"/>
              <w:spacing w:before="13" w:line="229" w:lineRule="auto"/>
              <w:ind w:left="25" w:right="36" w:firstLine="6"/>
            </w:pPr>
            <w:r>
              <w:rPr>
                <w:spacing w:val="1"/>
              </w:rPr>
              <w:t>并报管理节能工作的部门和有关部门备案。</w:t>
            </w:r>
            <w:r>
              <w:t xml:space="preserve">                               </w:t>
            </w:r>
            <w:r>
              <w:rPr>
                <w:spacing w:val="1"/>
              </w:rPr>
              <w:t>2.</w:t>
            </w:r>
            <w:r>
              <w:rPr>
                <w:spacing w:val="3"/>
              </w:rPr>
              <w:t xml:space="preserve">  《重点用能单位节能管理办法》 (2018年2月</w:t>
            </w:r>
            <w:r>
              <w:rPr>
                <w:spacing w:val="2"/>
              </w:rPr>
              <w:t>国家发展改革委国家科技部中国人民</w:t>
            </w:r>
            <w:r>
              <w:t xml:space="preserve"> </w:t>
            </w:r>
            <w:r>
              <w:rPr>
                <w:spacing w:val="3"/>
              </w:rPr>
              <w:t>银行国务院国有资产监督管理委员会国家质检总局国家统计</w:t>
            </w:r>
            <w:r>
              <w:rPr>
                <w:spacing w:val="2"/>
              </w:rPr>
              <w:t>局中国证券监督管理</w:t>
            </w:r>
            <w:r>
              <w:t xml:space="preserve">  </w:t>
            </w:r>
            <w:r>
              <w:rPr>
                <w:spacing w:val="3"/>
              </w:rPr>
              <w:t>委员会令第15号)</w:t>
            </w:r>
            <w:r>
              <w:rPr>
                <w:spacing w:val="-11"/>
              </w:rPr>
              <w:t xml:space="preserve"> </w:t>
            </w:r>
            <w:r>
              <w:rPr>
                <w:spacing w:val="3"/>
              </w:rPr>
              <w:t>第十条：重点用能单位应当聘任具有节能专业知识、实际经验</w:t>
            </w:r>
            <w:r>
              <w:t xml:space="preserve">  </w:t>
            </w:r>
            <w:r>
              <w:rPr>
                <w:spacing w:val="3"/>
              </w:rPr>
              <w:t>以及中级以上技术职称的人员担任能源管理负责人。重点用</w:t>
            </w:r>
            <w:r>
              <w:rPr>
                <w:spacing w:val="2"/>
              </w:rPr>
              <w:t>能单位应当明确能源</w:t>
            </w:r>
            <w:r>
              <w:t xml:space="preserve">  </w:t>
            </w:r>
            <w:r>
              <w:rPr>
                <w:spacing w:val="3"/>
              </w:rPr>
              <w:t>管理部门，设立能源管理岗位，聘任能够满足节能</w:t>
            </w:r>
            <w:r>
              <w:rPr>
                <w:spacing w:val="2"/>
              </w:rPr>
              <w:t>工作需要的能源管理人员。</w:t>
            </w:r>
          </w:p>
        </w:tc>
        <w:tc>
          <w:tcPr>
            <w:tcW w:w="3065" w:type="dxa"/>
            <w:vMerge w:val="restart"/>
            <w:tcBorders>
              <w:bottom w:val="nil"/>
            </w:tcBorders>
            <w:vAlign w:val="top"/>
          </w:tcPr>
          <w:p>
            <w:pPr>
              <w:spacing w:line="272" w:lineRule="auto"/>
              <w:rPr>
                <w:rFonts w:ascii="Arial"/>
                <w:sz w:val="21"/>
              </w:rPr>
            </w:pPr>
          </w:p>
          <w:p>
            <w:pPr>
              <w:spacing w:line="273" w:lineRule="auto"/>
              <w:rPr>
                <w:rFonts w:ascii="Arial"/>
                <w:sz w:val="21"/>
              </w:rPr>
            </w:pPr>
          </w:p>
          <w:p>
            <w:pPr>
              <w:pStyle w:val="6"/>
              <w:spacing w:before="52" w:line="216" w:lineRule="auto"/>
              <w:ind w:left="40"/>
            </w:pPr>
            <w:r>
              <w:rPr>
                <w:spacing w:val="1"/>
              </w:rPr>
              <w:t>1.《节约能源法》 (1997年11月通过，</w:t>
            </w:r>
          </w:p>
          <w:p>
            <w:pPr>
              <w:pStyle w:val="6"/>
              <w:spacing w:before="16" w:line="229" w:lineRule="auto"/>
              <w:ind w:left="35" w:right="91" w:firstLine="1"/>
            </w:pPr>
            <w:r>
              <w:rPr>
                <w:spacing w:val="3"/>
              </w:rPr>
              <w:t>2018年10月第二次修正)</w:t>
            </w:r>
            <w:r>
              <w:rPr>
                <w:spacing w:val="-23"/>
              </w:rPr>
              <w:t xml:space="preserve"> </w:t>
            </w:r>
            <w:r>
              <w:rPr>
                <w:spacing w:val="3"/>
              </w:rPr>
              <w:t>第八十四条：重</w:t>
            </w:r>
            <w:r>
              <w:t xml:space="preserve"> </w:t>
            </w:r>
            <w:r>
              <w:rPr>
                <w:spacing w:val="2"/>
              </w:rPr>
              <w:t xml:space="preserve">点用能单位未按照本法规定设立能源管理 岗位，聘任能源管理负责人，并报管理节 </w:t>
            </w:r>
            <w:r>
              <w:t>能工作的部门和有关部门备案的，</w:t>
            </w:r>
            <w:r>
              <w:rPr>
                <w:spacing w:val="-41"/>
              </w:rPr>
              <w:t xml:space="preserve"> </w:t>
            </w:r>
            <w:r>
              <w:t xml:space="preserve">由管理 </w:t>
            </w:r>
            <w:r>
              <w:rPr>
                <w:spacing w:val="2"/>
              </w:rPr>
              <w:t>节能工作的部门责令改正；拒不改正的，</w:t>
            </w:r>
            <w:r>
              <w:rPr>
                <w:spacing w:val="5"/>
              </w:rPr>
              <w:t xml:space="preserve"> </w:t>
            </w:r>
            <w:r>
              <w:rPr>
                <w:spacing w:val="1"/>
              </w:rPr>
              <w:t>处一万元以上三万元以下罚款。</w:t>
            </w:r>
          </w:p>
          <w:p>
            <w:pPr>
              <w:pStyle w:val="6"/>
              <w:spacing w:before="8" w:line="230" w:lineRule="auto"/>
              <w:ind w:left="28" w:right="12" w:firstLine="8"/>
            </w:pPr>
            <w:r>
              <w:rPr>
                <w:spacing w:val="2"/>
              </w:rPr>
              <w:t>2.《重点用能单位节能管理办法》 (2</w:t>
            </w:r>
            <w:r>
              <w:rPr>
                <w:spacing w:val="1"/>
              </w:rPr>
              <w:t>018</w:t>
            </w:r>
            <w:r>
              <w:t xml:space="preserve">  </w:t>
            </w:r>
            <w:r>
              <w:rPr>
                <w:spacing w:val="2"/>
              </w:rPr>
              <w:t>年2月国家发展改革委国家科技部中国人民</w:t>
            </w:r>
            <w:r>
              <w:rPr>
                <w:spacing w:val="10"/>
              </w:rPr>
              <w:t xml:space="preserve"> </w:t>
            </w:r>
            <w:r>
              <w:rPr>
                <w:spacing w:val="2"/>
              </w:rPr>
              <w:t>银行国务院国有资产监督管理委员会国家</w:t>
            </w:r>
            <w:r>
              <w:rPr>
                <w:spacing w:val="5"/>
              </w:rPr>
              <w:t xml:space="preserve">  </w:t>
            </w:r>
            <w:r>
              <w:rPr>
                <w:spacing w:val="2"/>
              </w:rPr>
              <w:t>质检总局国家统计局中国证券监督管理委</w:t>
            </w:r>
            <w:r>
              <w:rPr>
                <w:spacing w:val="5"/>
              </w:rPr>
              <w:t xml:space="preserve">  </w:t>
            </w:r>
            <w:r>
              <w:rPr>
                <w:spacing w:val="3"/>
              </w:rPr>
              <w:t>员会令第15号)</w:t>
            </w:r>
            <w:r>
              <w:rPr>
                <w:spacing w:val="-11"/>
              </w:rPr>
              <w:t xml:space="preserve"> </w:t>
            </w:r>
            <w:r>
              <w:rPr>
                <w:spacing w:val="3"/>
              </w:rPr>
              <w:t>第二十七条：重点用能单</w:t>
            </w:r>
            <w:r>
              <w:t xml:space="preserve">  </w:t>
            </w:r>
            <w:r>
              <w:rPr>
                <w:spacing w:val="2"/>
              </w:rPr>
              <w:t>位未按照本办法规定设立能源管理岗位，</w:t>
            </w:r>
          </w:p>
          <w:p>
            <w:pPr>
              <w:pStyle w:val="6"/>
              <w:spacing w:before="14" w:line="228" w:lineRule="auto"/>
              <w:ind w:left="33" w:right="10" w:hanging="1"/>
            </w:pPr>
            <w:r>
              <w:rPr>
                <w:spacing w:val="2"/>
              </w:rPr>
              <w:t xml:space="preserve">指定相应的能源管理负责人并报管理节能  </w:t>
            </w:r>
            <w:r>
              <w:t>工作的部门和有关部门备案的，</w:t>
            </w:r>
            <w:r>
              <w:rPr>
                <w:spacing w:val="-41"/>
              </w:rPr>
              <w:t xml:space="preserve"> </w:t>
            </w:r>
            <w:r>
              <w:t xml:space="preserve">由管理节  </w:t>
            </w:r>
            <w:r>
              <w:rPr>
                <w:spacing w:val="2"/>
              </w:rPr>
              <w:t>能工作的部门责令改正；拒不改正的，处1</w:t>
            </w:r>
            <w:r>
              <w:rPr>
                <w:spacing w:val="5"/>
              </w:rPr>
              <w:t xml:space="preserve"> </w:t>
            </w:r>
            <w:r>
              <w:rPr>
                <w:spacing w:val="1"/>
              </w:rPr>
              <w:t>万元以上3万元以下罚款。</w:t>
            </w:r>
          </w:p>
        </w:tc>
        <w:tc>
          <w:tcPr>
            <w:tcW w:w="736" w:type="dxa"/>
            <w:vAlign w:val="top"/>
          </w:tcPr>
          <w:p>
            <w:pPr>
              <w:spacing w:line="277" w:lineRule="auto"/>
              <w:rPr>
                <w:rFonts w:ascii="Arial"/>
                <w:sz w:val="21"/>
              </w:rPr>
            </w:pPr>
          </w:p>
          <w:p>
            <w:pPr>
              <w:spacing w:line="277" w:lineRule="auto"/>
              <w:rPr>
                <w:rFonts w:ascii="Arial"/>
                <w:sz w:val="21"/>
              </w:rPr>
            </w:pPr>
          </w:p>
          <w:p>
            <w:pPr>
              <w:pStyle w:val="6"/>
              <w:spacing w:before="52" w:line="217" w:lineRule="auto"/>
              <w:ind w:left="53"/>
            </w:pPr>
            <w:r>
              <w:rPr>
                <w:spacing w:val="-1"/>
              </w:rPr>
              <w:t>从轻处罚</w:t>
            </w:r>
          </w:p>
        </w:tc>
        <w:tc>
          <w:tcPr>
            <w:tcW w:w="6851" w:type="dxa"/>
            <w:vAlign w:val="top"/>
          </w:tcPr>
          <w:p>
            <w:pPr>
              <w:spacing w:line="456" w:lineRule="auto"/>
              <w:rPr>
                <w:rFonts w:ascii="Arial"/>
                <w:sz w:val="21"/>
              </w:rPr>
            </w:pPr>
          </w:p>
          <w:p>
            <w:pPr>
              <w:pStyle w:val="6"/>
              <w:spacing w:before="52" w:line="223" w:lineRule="auto"/>
              <w:ind w:left="33" w:right="128" w:firstLine="26"/>
            </w:pPr>
            <w:r>
              <w:rPr>
                <w:spacing w:val="2"/>
              </w:rPr>
              <w:t>已按照规定设立了能源管理岗位并聘任了能源管理负责人，但未报管理节能工作的部门和有关</w:t>
            </w:r>
            <w:r>
              <w:rPr>
                <w:spacing w:val="3"/>
              </w:rPr>
              <w:t xml:space="preserve"> </w:t>
            </w:r>
            <w:r>
              <w:rPr>
                <w:spacing w:val="2"/>
              </w:rPr>
              <w:t>部门备案，拒不改正的</w:t>
            </w:r>
          </w:p>
        </w:tc>
        <w:tc>
          <w:tcPr>
            <w:tcW w:w="954" w:type="dxa"/>
            <w:vAlign w:val="top"/>
          </w:tcPr>
          <w:p>
            <w:pPr>
              <w:spacing w:line="455" w:lineRule="auto"/>
              <w:rPr>
                <w:rFonts w:ascii="Arial"/>
                <w:sz w:val="21"/>
              </w:rPr>
            </w:pPr>
          </w:p>
          <w:p>
            <w:pPr>
              <w:pStyle w:val="6"/>
              <w:spacing w:before="52" w:line="224" w:lineRule="auto"/>
              <w:ind w:left="40" w:right="174" w:firstLine="4"/>
            </w:pPr>
            <w:r>
              <w:rPr>
                <w:spacing w:val="-1"/>
              </w:rPr>
              <w:t>处1万元罚</w:t>
            </w:r>
            <w:r>
              <w:rPr>
                <w:spacing w:val="2"/>
              </w:rPr>
              <w:t xml:space="preserve"> </w:t>
            </w:r>
            <w:r>
              <w:t>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1"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295" w:lineRule="auto"/>
              <w:rPr>
                <w:rFonts w:ascii="Arial"/>
                <w:sz w:val="21"/>
              </w:rPr>
            </w:pPr>
          </w:p>
          <w:p>
            <w:pPr>
              <w:spacing w:line="296" w:lineRule="auto"/>
              <w:rPr>
                <w:rFonts w:ascii="Arial"/>
                <w:sz w:val="21"/>
              </w:rPr>
            </w:pPr>
          </w:p>
          <w:p>
            <w:pPr>
              <w:pStyle w:val="6"/>
              <w:spacing w:before="52" w:line="218" w:lineRule="auto"/>
              <w:ind w:left="59"/>
            </w:pPr>
            <w:r>
              <w:rPr>
                <w:spacing w:val="-2"/>
              </w:rPr>
              <w:t>一般处罚</w:t>
            </w:r>
          </w:p>
        </w:tc>
        <w:tc>
          <w:tcPr>
            <w:tcW w:w="6851" w:type="dxa"/>
            <w:vAlign w:val="top"/>
          </w:tcPr>
          <w:p>
            <w:pPr>
              <w:spacing w:line="245" w:lineRule="auto"/>
              <w:rPr>
                <w:rFonts w:ascii="Arial"/>
                <w:sz w:val="21"/>
              </w:rPr>
            </w:pPr>
          </w:p>
          <w:p>
            <w:pPr>
              <w:spacing w:line="246" w:lineRule="auto"/>
              <w:rPr>
                <w:rFonts w:ascii="Arial"/>
                <w:sz w:val="21"/>
              </w:rPr>
            </w:pPr>
          </w:p>
          <w:p>
            <w:pPr>
              <w:pStyle w:val="6"/>
              <w:spacing w:before="52" w:line="227" w:lineRule="auto"/>
              <w:ind w:left="47" w:right="128" w:firstLine="13"/>
            </w:pPr>
            <w:r>
              <w:rPr>
                <w:spacing w:val="2"/>
              </w:rPr>
              <w:t>已按照规定设立能源管理岗位但未聘任能源管理负责人或所聘任负责人不符合条件，拒不改正</w:t>
            </w:r>
            <w:r>
              <w:rPr>
                <w:spacing w:val="3"/>
              </w:rPr>
              <w:t xml:space="preserve"> </w:t>
            </w:r>
            <w:r>
              <w:t>的</w:t>
            </w:r>
          </w:p>
        </w:tc>
        <w:tc>
          <w:tcPr>
            <w:tcW w:w="954" w:type="dxa"/>
            <w:vAlign w:val="top"/>
          </w:tcPr>
          <w:p>
            <w:pPr>
              <w:spacing w:line="391" w:lineRule="auto"/>
              <w:rPr>
                <w:rFonts w:ascii="Arial"/>
                <w:sz w:val="21"/>
              </w:rPr>
            </w:pPr>
          </w:p>
          <w:p>
            <w:pPr>
              <w:pStyle w:val="6"/>
              <w:spacing w:before="52" w:line="227" w:lineRule="auto"/>
              <w:ind w:left="43" w:right="174" w:firstLine="2"/>
              <w:jc w:val="both"/>
            </w:pPr>
            <w:r>
              <w:rPr>
                <w:spacing w:val="-1"/>
              </w:rPr>
              <w:t>处1万元以</w:t>
            </w:r>
            <w:r>
              <w:rPr>
                <w:spacing w:val="2"/>
              </w:rPr>
              <w:t xml:space="preserve"> </w:t>
            </w:r>
            <w:r>
              <w:t xml:space="preserve">上2万元以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3"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2" w:line="218" w:lineRule="auto"/>
              <w:ind w:left="53"/>
            </w:pPr>
            <w:r>
              <w:rPr>
                <w:spacing w:val="-1"/>
              </w:rPr>
              <w:t>从重处罚</w:t>
            </w:r>
          </w:p>
        </w:tc>
        <w:tc>
          <w:tcPr>
            <w:tcW w:w="685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3" w:line="216" w:lineRule="auto"/>
              <w:ind w:left="33"/>
            </w:pPr>
            <w:r>
              <w:rPr>
                <w:spacing w:val="2"/>
              </w:rPr>
              <w:t>未设立能源管理岗位，拒不改正的</w:t>
            </w:r>
          </w:p>
        </w:tc>
        <w:tc>
          <w:tcPr>
            <w:tcW w:w="954" w:type="dxa"/>
            <w:vAlign w:val="top"/>
          </w:tcPr>
          <w:p>
            <w:pPr>
              <w:spacing w:line="271" w:lineRule="auto"/>
              <w:rPr>
                <w:rFonts w:ascii="Arial"/>
                <w:sz w:val="21"/>
              </w:rPr>
            </w:pPr>
          </w:p>
          <w:p>
            <w:pPr>
              <w:spacing w:line="272" w:lineRule="auto"/>
              <w:rPr>
                <w:rFonts w:ascii="Arial"/>
                <w:sz w:val="21"/>
              </w:rPr>
            </w:pPr>
          </w:p>
          <w:p>
            <w:pPr>
              <w:pStyle w:val="6"/>
              <w:spacing w:before="52" w:line="227" w:lineRule="auto"/>
              <w:ind w:left="43" w:right="174" w:firstLine="2"/>
              <w:jc w:val="both"/>
            </w:pPr>
            <w:r>
              <w:rPr>
                <w:spacing w:val="-1"/>
              </w:rPr>
              <w:t>处2万元以</w:t>
            </w:r>
            <w:r>
              <w:rPr>
                <w:spacing w:val="2"/>
              </w:rPr>
              <w:t xml:space="preserve"> </w:t>
            </w:r>
            <w:r>
              <w:t xml:space="preserve">上3万元以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585"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25</w:t>
            </w:r>
          </w:p>
        </w:tc>
        <w:tc>
          <w:tcPr>
            <w:tcW w:w="111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28" w:right="105"/>
              <w:jc w:val="both"/>
            </w:pPr>
            <w:r>
              <w:t>对被监察单位</w:t>
            </w:r>
            <w:r>
              <w:rPr>
                <w:spacing w:val="4"/>
              </w:rPr>
              <w:t xml:space="preserve"> </w:t>
            </w:r>
            <w:r>
              <w:t>拒绝依法实施</w:t>
            </w:r>
            <w:r>
              <w:rPr>
                <w:spacing w:val="4"/>
              </w:rPr>
              <w:t xml:space="preserve"> </w:t>
            </w:r>
            <w:r>
              <w:t>节能监察的行</w:t>
            </w:r>
            <w:r>
              <w:rPr>
                <w:spacing w:val="4"/>
              </w:rPr>
              <w:t xml:space="preserve"> </w:t>
            </w:r>
            <w:r>
              <w:rPr>
                <w:spacing w:val="-2"/>
              </w:rPr>
              <w:t>政处罚</w:t>
            </w:r>
          </w:p>
        </w:tc>
        <w:tc>
          <w:tcPr>
            <w:tcW w:w="585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26" w:lineRule="auto"/>
              <w:ind w:left="31" w:right="35" w:hanging="6"/>
              <w:jc w:val="both"/>
            </w:pPr>
            <w:r>
              <w:rPr>
                <w:spacing w:val="2"/>
              </w:rPr>
              <w:t>《节能监察办法》 (2016年1月15日，</w:t>
            </w:r>
            <w:r>
              <w:rPr>
                <w:spacing w:val="-47"/>
              </w:rPr>
              <w:t xml:space="preserve"> </w:t>
            </w:r>
            <w:r>
              <w:rPr>
                <w:spacing w:val="2"/>
              </w:rPr>
              <w:t>中华人民共和国</w:t>
            </w:r>
            <w:r>
              <w:rPr>
                <w:spacing w:val="1"/>
              </w:rPr>
              <w:t>国家发展和改革委员会令第</w:t>
            </w:r>
            <w:r>
              <w:t xml:space="preserve"> </w:t>
            </w:r>
            <w:r>
              <w:rPr>
                <w:spacing w:val="3"/>
              </w:rPr>
              <w:t>33号公布，2016 年3月1日起施行)</w:t>
            </w:r>
            <w:r>
              <w:rPr>
                <w:spacing w:val="-25"/>
              </w:rPr>
              <w:t xml:space="preserve"> </w:t>
            </w:r>
            <w:r>
              <w:rPr>
                <w:spacing w:val="3"/>
              </w:rPr>
              <w:t>第二十三条第一款：被监察单位应当配合节能</w:t>
            </w:r>
            <w:r>
              <w:t xml:space="preserve"> </w:t>
            </w:r>
            <w:r>
              <w:rPr>
                <w:spacing w:val="1"/>
              </w:rPr>
              <w:t>监察人员依法实施节能监察。</w:t>
            </w:r>
          </w:p>
        </w:tc>
        <w:tc>
          <w:tcPr>
            <w:tcW w:w="3065" w:type="dxa"/>
            <w:vMerge w:val="restart"/>
            <w:tcBorders>
              <w:bottom w:val="nil"/>
            </w:tcBorders>
            <w:vAlign w:val="top"/>
          </w:tcPr>
          <w:p>
            <w:pPr>
              <w:pStyle w:val="6"/>
              <w:spacing w:before="30" w:line="230" w:lineRule="auto"/>
              <w:ind w:left="29" w:right="93" w:firstLine="11"/>
            </w:pPr>
            <w:r>
              <w:rPr>
                <w:spacing w:val="1"/>
              </w:rPr>
              <w:t>1.《节能监察办法》 (2016年1月国家发</w:t>
            </w:r>
            <w:r>
              <w:rPr>
                <w:spacing w:val="6"/>
              </w:rPr>
              <w:t xml:space="preserve">  </w:t>
            </w:r>
            <w:r>
              <w:rPr>
                <w:spacing w:val="3"/>
              </w:rPr>
              <w:t>展改革委令第33号)</w:t>
            </w:r>
            <w:r>
              <w:rPr>
                <w:spacing w:val="-11"/>
              </w:rPr>
              <w:t xml:space="preserve"> </w:t>
            </w:r>
            <w:r>
              <w:rPr>
                <w:spacing w:val="3"/>
              </w:rPr>
              <w:t>第二十三条：被监察</w:t>
            </w:r>
            <w:r>
              <w:t xml:space="preserve"> </w:t>
            </w:r>
            <w:r>
              <w:rPr>
                <w:spacing w:val="2"/>
              </w:rPr>
              <w:t>单位应当配合节能监察人员依法实施节能</w:t>
            </w:r>
            <w:r>
              <w:rPr>
                <w:spacing w:val="9"/>
              </w:rPr>
              <w:t xml:space="preserve"> </w:t>
            </w:r>
            <w:r>
              <w:rPr>
                <w:spacing w:val="2"/>
              </w:rPr>
              <w:t>监察。被监察单位拒绝依法实施的节能监</w:t>
            </w:r>
            <w:r>
              <w:rPr>
                <w:spacing w:val="10"/>
              </w:rPr>
              <w:t xml:space="preserve"> </w:t>
            </w:r>
            <w:r>
              <w:t>察的，</w:t>
            </w:r>
            <w:r>
              <w:rPr>
                <w:spacing w:val="-34"/>
              </w:rPr>
              <w:t xml:space="preserve"> </w:t>
            </w:r>
            <w:r>
              <w:t xml:space="preserve">由有处罚权的节能监察机构或委托 </w:t>
            </w:r>
            <w:r>
              <w:rPr>
                <w:spacing w:val="2"/>
              </w:rPr>
              <w:t>开展节能监察的单位给予警告，责令限期</w:t>
            </w:r>
            <w:r>
              <w:rPr>
                <w:spacing w:val="9"/>
              </w:rPr>
              <w:t xml:space="preserve"> </w:t>
            </w:r>
            <w:r>
              <w:rPr>
                <w:spacing w:val="2"/>
              </w:rPr>
              <w:t>改正；拒不改正的，处1万元以上3万元以</w:t>
            </w:r>
            <w:r>
              <w:rPr>
                <w:spacing w:val="8"/>
              </w:rPr>
              <w:t xml:space="preserve"> </w:t>
            </w:r>
            <w:r>
              <w:t>下罚款。</w:t>
            </w:r>
            <w:r>
              <w:rPr>
                <w:spacing w:val="-34"/>
              </w:rPr>
              <w:t xml:space="preserve"> </w:t>
            </w:r>
            <w:r>
              <w:t xml:space="preserve">阻碍依法实施节能监察的，移交 </w:t>
            </w:r>
            <w:r>
              <w:rPr>
                <w:spacing w:val="2"/>
              </w:rPr>
              <w:t>公安机关按照《治安管理处罚法》相关规</w:t>
            </w:r>
            <w:r>
              <w:rPr>
                <w:spacing w:val="10"/>
              </w:rPr>
              <w:t xml:space="preserve"> </w:t>
            </w:r>
            <w:r>
              <w:rPr>
                <w:spacing w:val="2"/>
              </w:rPr>
              <w:t>定处理，构成犯罪的，依法追究刑事责任</w:t>
            </w:r>
          </w:p>
          <w:p>
            <w:pPr>
              <w:pStyle w:val="6"/>
              <w:spacing w:before="127" w:line="69" w:lineRule="exact"/>
              <w:ind w:left="41"/>
            </w:pPr>
            <w:r>
              <w:rPr>
                <w:position w:val="1"/>
              </w:rPr>
              <w:t>。</w:t>
            </w:r>
          </w:p>
          <w:p>
            <w:pPr>
              <w:pStyle w:val="6"/>
              <w:spacing w:before="14" w:line="229" w:lineRule="auto"/>
              <w:ind w:left="27" w:right="59" w:firstLine="9"/>
            </w:pPr>
            <w:r>
              <w:rPr>
                <w:spacing w:val="1"/>
              </w:rPr>
              <w:t>2.《山东省节能监察办法》 (2018年1月</w:t>
            </w:r>
            <w:r>
              <w:rPr>
                <w:spacing w:val="8"/>
              </w:rPr>
              <w:t xml:space="preserve">  </w:t>
            </w:r>
            <w:r>
              <w:rPr>
                <w:spacing w:val="1"/>
              </w:rPr>
              <w:t>山东省人民政府令第311号)</w:t>
            </w:r>
            <w:r>
              <w:rPr>
                <w:spacing w:val="-18"/>
              </w:rPr>
              <w:t xml:space="preserve"> </w:t>
            </w:r>
            <w:r>
              <w:rPr>
                <w:spacing w:val="1"/>
              </w:rPr>
              <w:t>第二十一条：</w:t>
            </w:r>
            <w:r>
              <w:t xml:space="preserve"> </w:t>
            </w:r>
            <w:r>
              <w:rPr>
                <w:spacing w:val="3"/>
              </w:rPr>
              <w:t>被监察单位拒绝依法实施的节能监察的，</w:t>
            </w:r>
            <w:r>
              <w:rPr>
                <w:spacing w:val="15"/>
              </w:rPr>
              <w:t xml:space="preserve"> </w:t>
            </w:r>
            <w:r>
              <w:rPr>
                <w:spacing w:val="2"/>
              </w:rPr>
              <w:t>由节能行政主管部门给予警告，责令限期</w:t>
            </w:r>
            <w:r>
              <w:rPr>
                <w:spacing w:val="10"/>
              </w:rPr>
              <w:t xml:space="preserve"> </w:t>
            </w:r>
            <w:r>
              <w:rPr>
                <w:spacing w:val="2"/>
              </w:rPr>
              <w:t>改正；拒不改正的，可并处1000元以上</w:t>
            </w:r>
          </w:p>
          <w:p>
            <w:pPr>
              <w:pStyle w:val="6"/>
              <w:spacing w:before="16" w:line="188" w:lineRule="auto"/>
              <w:ind w:left="29" w:right="92" w:firstLine="9"/>
            </w:pPr>
            <w:r>
              <w:t>5000元以下罚款；</w:t>
            </w:r>
            <w:r>
              <w:rPr>
                <w:spacing w:val="-43"/>
              </w:rPr>
              <w:t xml:space="preserve"> </w:t>
            </w:r>
            <w:r>
              <w:t>阻碍依法实施的节能监 察、违反治安管理处罚规定的，</w:t>
            </w:r>
            <w:r>
              <w:rPr>
                <w:spacing w:val="-35"/>
              </w:rPr>
              <w:t xml:space="preserve"> </w:t>
            </w:r>
            <w:r>
              <w:t xml:space="preserve">由公安机 </w:t>
            </w:r>
            <w:r>
              <w:rPr>
                <w:spacing w:val="2"/>
              </w:rPr>
              <w:t>关依法进行处罚；构成犯罪的  依法追究</w:t>
            </w:r>
          </w:p>
        </w:tc>
        <w:tc>
          <w:tcPr>
            <w:tcW w:w="736" w:type="dxa"/>
            <w:vAlign w:val="top"/>
          </w:tcPr>
          <w:p>
            <w:pPr>
              <w:spacing w:line="436" w:lineRule="auto"/>
              <w:rPr>
                <w:rFonts w:ascii="Arial"/>
                <w:sz w:val="21"/>
              </w:rPr>
            </w:pPr>
          </w:p>
          <w:p>
            <w:pPr>
              <w:pStyle w:val="6"/>
              <w:spacing w:before="52" w:line="217" w:lineRule="auto"/>
              <w:ind w:left="53"/>
            </w:pPr>
            <w:r>
              <w:rPr>
                <w:spacing w:val="-1"/>
              </w:rPr>
              <w:t>从轻处罚</w:t>
            </w:r>
          </w:p>
        </w:tc>
        <w:tc>
          <w:tcPr>
            <w:tcW w:w="6851" w:type="dxa"/>
            <w:vAlign w:val="top"/>
          </w:tcPr>
          <w:p>
            <w:pPr>
              <w:spacing w:line="436" w:lineRule="auto"/>
              <w:rPr>
                <w:rFonts w:ascii="Arial"/>
                <w:sz w:val="21"/>
              </w:rPr>
            </w:pPr>
          </w:p>
          <w:p>
            <w:pPr>
              <w:pStyle w:val="6"/>
              <w:spacing w:before="52" w:line="216" w:lineRule="auto"/>
              <w:ind w:left="30"/>
            </w:pPr>
            <w:r>
              <w:rPr>
                <w:spacing w:val="2"/>
              </w:rPr>
              <w:t>被监察单位拒绝依法实施节能监察的</w:t>
            </w:r>
          </w:p>
        </w:tc>
        <w:tc>
          <w:tcPr>
            <w:tcW w:w="954" w:type="dxa"/>
            <w:vAlign w:val="top"/>
          </w:tcPr>
          <w:p>
            <w:pPr>
              <w:spacing w:line="434" w:lineRule="auto"/>
              <w:rPr>
                <w:rFonts w:ascii="Arial"/>
                <w:sz w:val="21"/>
              </w:rPr>
            </w:pPr>
          </w:p>
          <w:p>
            <w:pPr>
              <w:pStyle w:val="6"/>
              <w:spacing w:before="52" w:line="220" w:lineRule="auto"/>
              <w:ind w:left="39"/>
            </w:pPr>
            <w:r>
              <w:rPr>
                <w:spacing w:val="-2"/>
              </w:rPr>
              <w:t>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437" w:lineRule="auto"/>
              <w:rPr>
                <w:rFonts w:ascii="Arial"/>
                <w:sz w:val="21"/>
              </w:rPr>
            </w:pPr>
          </w:p>
          <w:p>
            <w:pPr>
              <w:pStyle w:val="6"/>
              <w:spacing w:before="52" w:line="218" w:lineRule="auto"/>
              <w:ind w:left="59"/>
            </w:pPr>
            <w:r>
              <w:rPr>
                <w:spacing w:val="-2"/>
              </w:rPr>
              <w:t>一般处罚</w:t>
            </w:r>
          </w:p>
        </w:tc>
        <w:tc>
          <w:tcPr>
            <w:tcW w:w="6851" w:type="dxa"/>
            <w:vAlign w:val="top"/>
          </w:tcPr>
          <w:p>
            <w:pPr>
              <w:spacing w:line="437" w:lineRule="auto"/>
              <w:rPr>
                <w:rFonts w:ascii="Arial"/>
                <w:sz w:val="21"/>
              </w:rPr>
            </w:pPr>
          </w:p>
          <w:p>
            <w:pPr>
              <w:pStyle w:val="6"/>
              <w:spacing w:before="52" w:line="217" w:lineRule="auto"/>
              <w:ind w:left="37"/>
            </w:pPr>
            <w:r>
              <w:rPr>
                <w:spacing w:val="2"/>
              </w:rPr>
              <w:t>经责令限期改正，逾期未改正或未达到要求的</w:t>
            </w:r>
          </w:p>
        </w:tc>
        <w:tc>
          <w:tcPr>
            <w:tcW w:w="954" w:type="dxa"/>
            <w:vAlign w:val="top"/>
          </w:tcPr>
          <w:p>
            <w:pPr>
              <w:spacing w:line="337" w:lineRule="auto"/>
              <w:rPr>
                <w:rFonts w:ascii="Arial"/>
                <w:sz w:val="21"/>
              </w:rPr>
            </w:pPr>
          </w:p>
          <w:p>
            <w:pPr>
              <w:pStyle w:val="6"/>
              <w:spacing w:before="52" w:line="225" w:lineRule="auto"/>
              <w:ind w:left="47" w:right="91" w:hanging="2"/>
            </w:pPr>
            <w:r>
              <w:t xml:space="preserve">处1万以上2 </w:t>
            </w:r>
            <w:r>
              <w:rPr>
                <w:spacing w:val="-1"/>
              </w:rPr>
              <w:t>万以下罚款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8"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12" w:lineRule="auto"/>
              <w:rPr>
                <w:rFonts w:ascii="Arial"/>
                <w:sz w:val="21"/>
              </w:rPr>
            </w:pPr>
          </w:p>
          <w:p>
            <w:pPr>
              <w:spacing w:line="312" w:lineRule="auto"/>
              <w:rPr>
                <w:rFonts w:ascii="Arial"/>
                <w:sz w:val="21"/>
              </w:rPr>
            </w:pPr>
          </w:p>
          <w:p>
            <w:pPr>
              <w:pStyle w:val="6"/>
              <w:spacing w:before="52" w:line="218" w:lineRule="auto"/>
              <w:ind w:left="53"/>
            </w:pPr>
            <w:r>
              <w:rPr>
                <w:spacing w:val="-1"/>
              </w:rPr>
              <w:t>从重处罚</w:t>
            </w:r>
          </w:p>
        </w:tc>
        <w:tc>
          <w:tcPr>
            <w:tcW w:w="6851" w:type="dxa"/>
            <w:vAlign w:val="top"/>
          </w:tcPr>
          <w:p>
            <w:pPr>
              <w:spacing w:line="262" w:lineRule="auto"/>
              <w:rPr>
                <w:rFonts w:ascii="Arial"/>
                <w:sz w:val="21"/>
              </w:rPr>
            </w:pPr>
          </w:p>
          <w:p>
            <w:pPr>
              <w:spacing w:line="263" w:lineRule="auto"/>
              <w:rPr>
                <w:rFonts w:ascii="Arial"/>
                <w:sz w:val="21"/>
              </w:rPr>
            </w:pPr>
          </w:p>
          <w:p>
            <w:pPr>
              <w:pStyle w:val="6"/>
              <w:spacing w:before="52" w:line="215" w:lineRule="auto"/>
              <w:ind w:left="45" w:right="168" w:hanging="8"/>
            </w:pPr>
            <w:r>
              <w:rPr>
                <w:spacing w:val="2"/>
              </w:rPr>
              <w:t>经责令限期改正，拒不改正，或在执法人员对违法行为进行调</w:t>
            </w:r>
            <w:r>
              <w:rPr>
                <w:spacing w:val="1"/>
              </w:rPr>
              <w:t>查取证过程中，故意隐瞒事实，</w:t>
            </w:r>
            <w:r>
              <w:t xml:space="preserve"> </w:t>
            </w:r>
            <w:r>
              <w:rPr>
                <w:spacing w:val="1"/>
              </w:rPr>
              <w:t>隐匿、销毁违法行为证据，企图逃避检查的</w:t>
            </w:r>
          </w:p>
        </w:tc>
        <w:tc>
          <w:tcPr>
            <w:tcW w:w="954" w:type="dxa"/>
            <w:vAlign w:val="top"/>
          </w:tcPr>
          <w:p>
            <w:pPr>
              <w:spacing w:line="425" w:lineRule="auto"/>
              <w:rPr>
                <w:rFonts w:ascii="Arial"/>
                <w:sz w:val="21"/>
              </w:rPr>
            </w:pPr>
          </w:p>
          <w:p>
            <w:pPr>
              <w:pStyle w:val="6"/>
              <w:spacing w:before="52" w:line="227" w:lineRule="auto"/>
              <w:ind w:left="43" w:right="174" w:firstLine="2"/>
              <w:jc w:val="both"/>
            </w:pPr>
            <w:r>
              <w:rPr>
                <w:spacing w:val="-1"/>
              </w:rPr>
              <w:t>处2万元以</w:t>
            </w:r>
            <w:r>
              <w:rPr>
                <w:spacing w:val="2"/>
              </w:rPr>
              <w:t xml:space="preserve"> </w:t>
            </w:r>
            <w:r>
              <w:t xml:space="preserve">上3万元以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585"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26</w:t>
            </w:r>
          </w:p>
        </w:tc>
        <w:tc>
          <w:tcPr>
            <w:tcW w:w="1115" w:type="dxa"/>
            <w:vMerge w:val="restart"/>
            <w:tcBorders>
              <w:bottom w:val="nil"/>
            </w:tcBorders>
            <w:vAlign w:val="top"/>
          </w:tcPr>
          <w:p>
            <w:pPr>
              <w:pStyle w:val="6"/>
              <w:spacing w:before="270" w:line="230" w:lineRule="auto"/>
              <w:ind w:left="23" w:right="105" w:firstLine="5"/>
              <w:jc w:val="both"/>
            </w:pPr>
            <w:r>
              <w:t>对重点用能单</w:t>
            </w:r>
            <w:r>
              <w:rPr>
                <w:spacing w:val="4"/>
              </w:rPr>
              <w:t xml:space="preserve"> </w:t>
            </w:r>
            <w:r>
              <w:rPr>
                <w:spacing w:val="1"/>
              </w:rPr>
              <w:t>位不按要求开</w:t>
            </w:r>
            <w:r>
              <w:rPr>
                <w:spacing w:val="4"/>
              </w:rPr>
              <w:t xml:space="preserve"> </w:t>
            </w:r>
            <w:r>
              <w:rPr>
                <w:spacing w:val="1"/>
              </w:rPr>
              <w:t>展能耗在线监</w:t>
            </w:r>
            <w:r>
              <w:rPr>
                <w:spacing w:val="4"/>
              </w:rPr>
              <w:t xml:space="preserve"> </w:t>
            </w:r>
            <w:r>
              <w:rPr>
                <w:spacing w:val="1"/>
              </w:rPr>
              <w:t>测系统建设和</w:t>
            </w:r>
            <w:r>
              <w:rPr>
                <w:spacing w:val="4"/>
              </w:rPr>
              <w:t xml:space="preserve"> </w:t>
            </w:r>
            <w:r>
              <w:rPr>
                <w:spacing w:val="1"/>
              </w:rPr>
              <w:t>能耗在线监测</w:t>
            </w:r>
            <w:r>
              <w:rPr>
                <w:spacing w:val="4"/>
              </w:rPr>
              <w:t xml:space="preserve"> </w:t>
            </w:r>
            <w:r>
              <w:rPr>
                <w:spacing w:val="1"/>
              </w:rPr>
              <w:t>工作的行政处</w:t>
            </w:r>
            <w:r>
              <w:rPr>
                <w:spacing w:val="4"/>
              </w:rPr>
              <w:t xml:space="preserve"> </w:t>
            </w:r>
            <w:r>
              <w:t>罚</w:t>
            </w:r>
          </w:p>
        </w:tc>
        <w:tc>
          <w:tcPr>
            <w:tcW w:w="5859" w:type="dxa"/>
            <w:vMerge w:val="restart"/>
            <w:tcBorders>
              <w:bottom w:val="nil"/>
            </w:tcBorders>
            <w:vAlign w:val="top"/>
          </w:tcPr>
          <w:p>
            <w:pPr>
              <w:spacing w:line="258" w:lineRule="auto"/>
              <w:rPr>
                <w:rFonts w:ascii="Arial"/>
                <w:sz w:val="21"/>
              </w:rPr>
            </w:pPr>
          </w:p>
          <w:p>
            <w:pPr>
              <w:spacing w:line="258" w:lineRule="auto"/>
              <w:rPr>
                <w:rFonts w:ascii="Arial"/>
                <w:sz w:val="21"/>
              </w:rPr>
            </w:pPr>
          </w:p>
          <w:p>
            <w:pPr>
              <w:pStyle w:val="6"/>
              <w:spacing w:before="52" w:line="227" w:lineRule="auto"/>
              <w:ind w:left="25" w:right="36"/>
            </w:pPr>
            <w:r>
              <w:rPr>
                <w:spacing w:val="3"/>
              </w:rPr>
              <w:t>《重点用能单位节能管理办法》 (2018年2</w:t>
            </w:r>
            <w:r>
              <w:rPr>
                <w:spacing w:val="2"/>
              </w:rPr>
              <w:t>月国家发展改革委国家科技部中国人民</w:t>
            </w:r>
            <w:r>
              <w:t xml:space="preserve"> </w:t>
            </w:r>
            <w:r>
              <w:rPr>
                <w:spacing w:val="3"/>
              </w:rPr>
              <w:t>银行国务院国有资产监督管理委员会国家质检总局国家统计</w:t>
            </w:r>
            <w:r>
              <w:rPr>
                <w:spacing w:val="2"/>
              </w:rPr>
              <w:t>局中国证券监督管理</w:t>
            </w:r>
            <w:r>
              <w:t xml:space="preserve">  </w:t>
            </w:r>
            <w:r>
              <w:rPr>
                <w:spacing w:val="3"/>
              </w:rPr>
              <w:t>委员会令第15号)</w:t>
            </w:r>
            <w:r>
              <w:rPr>
                <w:spacing w:val="-15"/>
              </w:rPr>
              <w:t xml:space="preserve"> </w:t>
            </w:r>
            <w:r>
              <w:rPr>
                <w:spacing w:val="3"/>
              </w:rPr>
              <w:t>第十五条：重点用能单位应当结合现有能源管理信息化平台，</w:t>
            </w:r>
          </w:p>
          <w:p>
            <w:pPr>
              <w:pStyle w:val="6"/>
              <w:spacing w:before="11" w:line="224" w:lineRule="auto"/>
              <w:ind w:left="30" w:right="121" w:hanging="4"/>
            </w:pPr>
            <w:r>
              <w:rPr>
                <w:spacing w:val="3"/>
              </w:rPr>
              <w:t>加强能源计量基础能力建设，按照政府管理节能工作的</w:t>
            </w:r>
            <w:r>
              <w:rPr>
                <w:spacing w:val="2"/>
              </w:rPr>
              <w:t>部门、质量技术监督部门</w:t>
            </w:r>
            <w:r>
              <w:t xml:space="preserve"> </w:t>
            </w:r>
            <w:r>
              <w:rPr>
                <w:spacing w:val="2"/>
              </w:rPr>
              <w:t>要求建设能耗在线监测系统，提升能源管理信息化水平。</w:t>
            </w:r>
          </w:p>
        </w:tc>
        <w:tc>
          <w:tcPr>
            <w:tcW w:w="3065" w:type="dxa"/>
            <w:vMerge w:val="restart"/>
            <w:tcBorders>
              <w:bottom w:val="nil"/>
            </w:tcBorders>
            <w:vAlign w:val="top"/>
          </w:tcPr>
          <w:p>
            <w:pPr>
              <w:pStyle w:val="6"/>
              <w:spacing w:line="61" w:lineRule="exact"/>
              <w:ind w:left="2165"/>
            </w:pPr>
            <w:r>
              <w:rPr>
                <w:position w:val="2"/>
              </w:rPr>
              <w:t>,</w:t>
            </w:r>
          </w:p>
          <w:p>
            <w:pPr>
              <w:pStyle w:val="6"/>
              <w:spacing w:before="11" w:line="230" w:lineRule="auto"/>
              <w:ind w:left="28" w:right="12"/>
            </w:pPr>
            <w:r>
              <w:rPr>
                <w:spacing w:val="2"/>
              </w:rPr>
              <w:t>《重点用能单位节能管理办法》 (2018年</w:t>
            </w:r>
            <w:r>
              <w:rPr>
                <w:spacing w:val="1"/>
              </w:rPr>
              <w:t xml:space="preserve">  </w:t>
            </w:r>
            <w:r>
              <w:rPr>
                <w:spacing w:val="2"/>
              </w:rPr>
              <w:t>2月国家发展改革委国家科技部中国人民银</w:t>
            </w:r>
            <w:r>
              <w:rPr>
                <w:spacing w:val="9"/>
              </w:rPr>
              <w:t xml:space="preserve"> </w:t>
            </w:r>
            <w:r>
              <w:rPr>
                <w:spacing w:val="2"/>
              </w:rPr>
              <w:t>行国务院国有资产监督管理委员会国家质</w:t>
            </w:r>
            <w:r>
              <w:rPr>
                <w:spacing w:val="4"/>
              </w:rPr>
              <w:t xml:space="preserve">  </w:t>
            </w:r>
            <w:r>
              <w:rPr>
                <w:spacing w:val="2"/>
              </w:rPr>
              <w:t>检总局国家统计局中国证券监督管理委员</w:t>
            </w:r>
            <w:r>
              <w:rPr>
                <w:spacing w:val="4"/>
              </w:rPr>
              <w:t xml:space="preserve">  </w:t>
            </w:r>
            <w:r>
              <w:rPr>
                <w:spacing w:val="3"/>
              </w:rPr>
              <w:t>会令第15号)</w:t>
            </w:r>
            <w:r>
              <w:rPr>
                <w:spacing w:val="-12"/>
              </w:rPr>
              <w:t xml:space="preserve"> </w:t>
            </w:r>
            <w:r>
              <w:rPr>
                <w:spacing w:val="3"/>
              </w:rPr>
              <w:t>第三十一条：重点用能单位</w:t>
            </w:r>
            <w:r>
              <w:t xml:space="preserve">  </w:t>
            </w:r>
            <w:r>
              <w:rPr>
                <w:spacing w:val="2"/>
              </w:rPr>
              <w:t>不按要求开展能耗在线监测系统建设和能</w:t>
            </w:r>
            <w:r>
              <w:rPr>
                <w:spacing w:val="4"/>
              </w:rPr>
              <w:t xml:space="preserve">  </w:t>
            </w:r>
            <w:r>
              <w:t>耗在线监测工作的，</w:t>
            </w:r>
            <w:r>
              <w:rPr>
                <w:spacing w:val="-36"/>
              </w:rPr>
              <w:t xml:space="preserve"> </w:t>
            </w:r>
            <w:r>
              <w:t xml:space="preserve">由管理节能工作的部  </w:t>
            </w:r>
            <w:r>
              <w:rPr>
                <w:spacing w:val="2"/>
              </w:rPr>
              <w:t>门以书面形式责令限期整改；逾期不整改</w:t>
            </w:r>
            <w:r>
              <w:rPr>
                <w:spacing w:val="4"/>
              </w:rPr>
              <w:t xml:space="preserve">  </w:t>
            </w:r>
            <w:r>
              <w:t>的或者没有达到整改要求的，</w:t>
            </w:r>
            <w:r>
              <w:rPr>
                <w:spacing w:val="-35"/>
              </w:rPr>
              <w:t xml:space="preserve"> </w:t>
            </w:r>
            <w:r>
              <w:t xml:space="preserve">由管理节能  </w:t>
            </w:r>
            <w:r>
              <w:rPr>
                <w:spacing w:val="2"/>
              </w:rPr>
              <w:t>工作的部门处1万元以上3万元以下罚款。</w:t>
            </w:r>
          </w:p>
        </w:tc>
        <w:tc>
          <w:tcPr>
            <w:tcW w:w="736" w:type="dxa"/>
            <w:vAlign w:val="top"/>
          </w:tcPr>
          <w:p>
            <w:pPr>
              <w:spacing w:line="440" w:lineRule="auto"/>
              <w:rPr>
                <w:rFonts w:ascii="Arial"/>
                <w:sz w:val="21"/>
              </w:rPr>
            </w:pPr>
          </w:p>
          <w:p>
            <w:pPr>
              <w:pStyle w:val="6"/>
              <w:spacing w:before="52" w:line="218" w:lineRule="auto"/>
              <w:ind w:left="59"/>
            </w:pPr>
            <w:r>
              <w:rPr>
                <w:spacing w:val="-2"/>
              </w:rPr>
              <w:t>一般处罚</w:t>
            </w:r>
          </w:p>
        </w:tc>
        <w:tc>
          <w:tcPr>
            <w:tcW w:w="6851" w:type="dxa"/>
            <w:vAlign w:val="top"/>
          </w:tcPr>
          <w:p>
            <w:pPr>
              <w:spacing w:line="340" w:lineRule="auto"/>
              <w:rPr>
                <w:rFonts w:ascii="Arial"/>
                <w:sz w:val="21"/>
              </w:rPr>
            </w:pPr>
          </w:p>
          <w:p>
            <w:pPr>
              <w:pStyle w:val="6"/>
              <w:spacing w:before="52" w:line="225" w:lineRule="auto"/>
              <w:ind w:left="39" w:right="128" w:hanging="3"/>
            </w:pPr>
            <w:r>
              <w:rPr>
                <w:spacing w:val="3"/>
              </w:rPr>
              <w:t>不按要求开展能耗在线监测系统建设和能耗在线监测工作，经</w:t>
            </w:r>
            <w:r>
              <w:rPr>
                <w:spacing w:val="2"/>
              </w:rPr>
              <w:t>责令限期整改，没有达到整改要</w:t>
            </w:r>
            <w:r>
              <w:t xml:space="preserve"> </w:t>
            </w:r>
            <w:r>
              <w:rPr>
                <w:spacing w:val="-6"/>
              </w:rPr>
              <w:t>求的</w:t>
            </w:r>
          </w:p>
        </w:tc>
        <w:tc>
          <w:tcPr>
            <w:tcW w:w="954" w:type="dxa"/>
            <w:vAlign w:val="top"/>
          </w:tcPr>
          <w:p>
            <w:pPr>
              <w:pStyle w:val="6"/>
              <w:spacing w:before="292" w:line="227" w:lineRule="auto"/>
              <w:ind w:left="43" w:right="174" w:firstLine="2"/>
              <w:jc w:val="both"/>
            </w:pPr>
            <w:r>
              <w:rPr>
                <w:spacing w:val="-1"/>
              </w:rPr>
              <w:t>处1万元以</w:t>
            </w:r>
            <w:r>
              <w:rPr>
                <w:spacing w:val="2"/>
              </w:rPr>
              <w:t xml:space="preserve"> </w:t>
            </w:r>
            <w:r>
              <w:t xml:space="preserve">上2万元以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3"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57" w:lineRule="auto"/>
              <w:rPr>
                <w:rFonts w:ascii="Arial"/>
                <w:sz w:val="21"/>
              </w:rPr>
            </w:pPr>
          </w:p>
          <w:p>
            <w:pPr>
              <w:pStyle w:val="6"/>
              <w:spacing w:before="52" w:line="218" w:lineRule="auto"/>
              <w:ind w:left="53"/>
            </w:pPr>
            <w:r>
              <w:rPr>
                <w:spacing w:val="-1"/>
              </w:rPr>
              <w:t>从重处罚</w:t>
            </w:r>
          </w:p>
        </w:tc>
        <w:tc>
          <w:tcPr>
            <w:tcW w:w="6851" w:type="dxa"/>
            <w:vAlign w:val="top"/>
          </w:tcPr>
          <w:p>
            <w:pPr>
              <w:spacing w:line="358" w:lineRule="auto"/>
              <w:rPr>
                <w:rFonts w:ascii="Arial"/>
                <w:sz w:val="21"/>
              </w:rPr>
            </w:pPr>
          </w:p>
          <w:p>
            <w:pPr>
              <w:pStyle w:val="6"/>
              <w:spacing w:before="52" w:line="214" w:lineRule="auto"/>
              <w:ind w:left="36"/>
            </w:pPr>
            <w:r>
              <w:rPr>
                <w:spacing w:val="3"/>
              </w:rPr>
              <w:t>不按要求开展能耗在线监测系统建设和能耗在线监测工作</w:t>
            </w:r>
            <w:r>
              <w:rPr>
                <w:spacing w:val="2"/>
              </w:rPr>
              <w:t>，经责令限期整改，拒不整改的</w:t>
            </w:r>
          </w:p>
        </w:tc>
        <w:tc>
          <w:tcPr>
            <w:tcW w:w="954" w:type="dxa"/>
            <w:vAlign w:val="top"/>
          </w:tcPr>
          <w:p>
            <w:pPr>
              <w:pStyle w:val="6"/>
              <w:spacing w:before="209" w:line="227" w:lineRule="auto"/>
              <w:ind w:left="43" w:right="174" w:firstLine="2"/>
              <w:jc w:val="both"/>
            </w:pPr>
            <w:r>
              <w:rPr>
                <w:spacing w:val="-1"/>
              </w:rPr>
              <w:t>处2万元以</w:t>
            </w:r>
            <w:r>
              <w:rPr>
                <w:spacing w:val="2"/>
              </w:rPr>
              <w:t xml:space="preserve"> </w:t>
            </w:r>
            <w:r>
              <w:t xml:space="preserve">上3万元以 </w:t>
            </w:r>
            <w:r>
              <w:rPr>
                <w:spacing w:val="-2"/>
              </w:rPr>
              <w:t>下罚款</w:t>
            </w:r>
          </w:p>
        </w:tc>
      </w:tr>
    </w:tbl>
    <w:p>
      <w:pPr>
        <w:rPr>
          <w:rFonts w:ascii="Arial"/>
          <w:sz w:val="21"/>
        </w:rPr>
      </w:pPr>
    </w:p>
    <w:p>
      <w:pPr>
        <w:rPr>
          <w:rFonts w:ascii="Arial" w:hAnsi="Arial" w:eastAsia="Arial" w:cs="Arial"/>
          <w:sz w:val="21"/>
          <w:szCs w:val="21"/>
        </w:rPr>
        <w:sectPr>
          <w:pgSz w:w="23812" w:h="16837"/>
          <w:pgMar w:top="400" w:right="2544" w:bottom="400" w:left="2085" w:header="0" w:footer="0" w:gutter="0"/>
          <w:cols w:space="720" w:num="1"/>
        </w:sectPr>
      </w:pPr>
    </w:p>
    <w:p>
      <w:pPr>
        <w:spacing w:line="211" w:lineRule="exact"/>
      </w:pPr>
      <w:r>
        <w:pict>
          <v:shape id="_x0000_s1030" o:spid="_x0000_s1030" o:spt="202" type="#_x0000_t202" style="position:absolute;left:0pt;margin-left:134.5pt;margin-top:772.55pt;height:11.35pt;width:50.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pStyle w:val="2"/>
                    <w:spacing w:before="19" w:line="215" w:lineRule="auto"/>
                    <w:ind w:left="20"/>
                    <w:rPr>
                      <w:sz w:val="16"/>
                      <w:szCs w:val="16"/>
                    </w:rPr>
                  </w:pPr>
                  <w:r>
                    <w:rPr>
                      <w:spacing w:val="1"/>
                      <w:sz w:val="16"/>
                      <w:szCs w:val="16"/>
                    </w:rPr>
                    <w:t>格监测资料的</w:t>
                  </w:r>
                </w:p>
              </w:txbxContent>
            </v:textbox>
          </v:shape>
        </w:pict>
      </w: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6" w:hRule="atLeast"/>
        </w:trPr>
        <w:tc>
          <w:tcPr>
            <w:tcW w:w="585"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27</w:t>
            </w:r>
          </w:p>
        </w:tc>
        <w:tc>
          <w:tcPr>
            <w:tcW w:w="1115" w:type="dxa"/>
            <w:vAlign w:val="top"/>
          </w:tcPr>
          <w:p>
            <w:pPr>
              <w:pStyle w:val="6"/>
              <w:spacing w:before="138" w:line="231" w:lineRule="auto"/>
              <w:ind w:left="24" w:right="104" w:firstLine="4"/>
              <w:jc w:val="both"/>
            </w:pPr>
            <w:r>
              <w:t>对节能考核结</w:t>
            </w:r>
            <w:r>
              <w:rPr>
                <w:spacing w:val="4"/>
              </w:rPr>
              <w:t xml:space="preserve"> </w:t>
            </w:r>
            <w:r>
              <w:rPr>
                <w:spacing w:val="1"/>
              </w:rPr>
              <w:t>果为未完成等</w:t>
            </w:r>
            <w:r>
              <w:rPr>
                <w:spacing w:val="3"/>
              </w:rPr>
              <w:t xml:space="preserve"> </w:t>
            </w:r>
            <w:r>
              <w:rPr>
                <w:spacing w:val="1"/>
              </w:rPr>
              <w:t>级的重点用能</w:t>
            </w:r>
            <w:r>
              <w:rPr>
                <w:spacing w:val="3"/>
              </w:rPr>
              <w:t xml:space="preserve"> </w:t>
            </w:r>
            <w:r>
              <w:rPr>
                <w:spacing w:val="1"/>
              </w:rPr>
              <w:t>单位，拒不落</w:t>
            </w:r>
            <w:r>
              <w:rPr>
                <w:spacing w:val="3"/>
              </w:rPr>
              <w:t xml:space="preserve"> </w:t>
            </w:r>
            <w:r>
              <w:rPr>
                <w:spacing w:val="1"/>
              </w:rPr>
              <w:t>实管理节能工</w:t>
            </w:r>
            <w:r>
              <w:rPr>
                <w:spacing w:val="3"/>
              </w:rPr>
              <w:t xml:space="preserve"> </w:t>
            </w:r>
            <w:r>
              <w:rPr>
                <w:spacing w:val="1"/>
              </w:rPr>
              <w:t>作的部门要求</w:t>
            </w:r>
            <w:r>
              <w:rPr>
                <w:spacing w:val="3"/>
              </w:rPr>
              <w:t xml:space="preserve"> </w:t>
            </w:r>
            <w:r>
              <w:rPr>
                <w:spacing w:val="1"/>
              </w:rPr>
              <w:t>实施能源审计</w:t>
            </w:r>
            <w:r>
              <w:rPr>
                <w:spacing w:val="3"/>
              </w:rPr>
              <w:t xml:space="preserve"> </w:t>
            </w:r>
            <w:r>
              <w:rPr>
                <w:spacing w:val="1"/>
              </w:rPr>
              <w:t>、报送能源审</w:t>
            </w:r>
            <w:r>
              <w:rPr>
                <w:spacing w:val="3"/>
              </w:rPr>
              <w:t xml:space="preserve"> </w:t>
            </w:r>
            <w:r>
              <w:rPr>
                <w:spacing w:val="1"/>
              </w:rPr>
              <w:t>计报告、提出</w:t>
            </w:r>
            <w:r>
              <w:rPr>
                <w:spacing w:val="4"/>
              </w:rPr>
              <w:t xml:space="preserve"> </w:t>
            </w:r>
            <w:r>
              <w:rPr>
                <w:spacing w:val="1"/>
              </w:rPr>
              <w:t>整改措施并限</w:t>
            </w:r>
            <w:r>
              <w:rPr>
                <w:spacing w:val="3"/>
              </w:rPr>
              <w:t xml:space="preserve"> </w:t>
            </w:r>
            <w:r>
              <w:rPr>
                <w:spacing w:val="1"/>
              </w:rPr>
              <w:t>期整改的行政</w:t>
            </w:r>
            <w:r>
              <w:rPr>
                <w:spacing w:val="3"/>
              </w:rPr>
              <w:t xml:space="preserve"> </w:t>
            </w:r>
            <w:r>
              <w:rPr>
                <w:spacing w:val="-1"/>
              </w:rPr>
              <w:t>处罚</w:t>
            </w:r>
          </w:p>
        </w:tc>
        <w:tc>
          <w:tcPr>
            <w:tcW w:w="5859"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25" w:right="36"/>
            </w:pPr>
            <w:r>
              <w:rPr>
                <w:spacing w:val="3"/>
              </w:rPr>
              <w:t>《重点用能单位节能管理办法》 (2018年2</w:t>
            </w:r>
            <w:r>
              <w:rPr>
                <w:spacing w:val="2"/>
              </w:rPr>
              <w:t>月国家发展改革委国家科技部中国人民</w:t>
            </w:r>
            <w:r>
              <w:t xml:space="preserve"> </w:t>
            </w:r>
            <w:r>
              <w:rPr>
                <w:spacing w:val="3"/>
              </w:rPr>
              <w:t>银行国务院国有资产监督管理委员会国家质检总局国家统计</w:t>
            </w:r>
            <w:r>
              <w:rPr>
                <w:spacing w:val="2"/>
              </w:rPr>
              <w:t>局中国证券监督管理</w:t>
            </w:r>
            <w:r>
              <w:t xml:space="preserve">  </w:t>
            </w:r>
            <w:r>
              <w:rPr>
                <w:spacing w:val="3"/>
              </w:rPr>
              <w:t>委员会令第15号)</w:t>
            </w:r>
            <w:r>
              <w:rPr>
                <w:spacing w:val="-10"/>
              </w:rPr>
              <w:t xml:space="preserve"> </w:t>
            </w:r>
            <w:r>
              <w:rPr>
                <w:spacing w:val="3"/>
              </w:rPr>
              <w:t>第十九条：对节能考核结果为未完成等级的重点用能单位，地</w:t>
            </w:r>
            <w:r>
              <w:t xml:space="preserve">  </w:t>
            </w:r>
            <w:r>
              <w:rPr>
                <w:spacing w:val="3"/>
              </w:rPr>
              <w:t>市级以上人民政府管理节能工作的部门应当责令其实施能源审</w:t>
            </w:r>
            <w:r>
              <w:rPr>
                <w:spacing w:val="2"/>
              </w:rPr>
              <w:t>计、报送能源审计</w:t>
            </w:r>
            <w:r>
              <w:t xml:space="preserve">  </w:t>
            </w:r>
            <w:r>
              <w:rPr>
                <w:spacing w:val="2"/>
              </w:rPr>
              <w:t>报告、提出整改措施并限期整改。</w:t>
            </w:r>
          </w:p>
        </w:tc>
        <w:tc>
          <w:tcPr>
            <w:tcW w:w="3065" w:type="dxa"/>
            <w:vAlign w:val="top"/>
          </w:tcPr>
          <w:p>
            <w:pPr>
              <w:spacing w:line="244" w:lineRule="auto"/>
              <w:rPr>
                <w:rFonts w:ascii="Arial"/>
                <w:sz w:val="21"/>
              </w:rPr>
            </w:pPr>
          </w:p>
          <w:p>
            <w:pPr>
              <w:spacing w:line="245" w:lineRule="auto"/>
              <w:rPr>
                <w:rFonts w:ascii="Arial"/>
                <w:sz w:val="21"/>
              </w:rPr>
            </w:pPr>
          </w:p>
          <w:p>
            <w:pPr>
              <w:pStyle w:val="6"/>
              <w:spacing w:before="52" w:line="230" w:lineRule="auto"/>
              <w:ind w:left="30" w:right="47" w:hanging="1"/>
              <w:jc w:val="both"/>
            </w:pPr>
            <w:r>
              <w:rPr>
                <w:spacing w:val="2"/>
              </w:rPr>
              <w:t>《重点用能单位节能管理办法》 (2018年</w:t>
            </w:r>
            <w:r>
              <w:rPr>
                <w:spacing w:val="3"/>
              </w:rPr>
              <w:t xml:space="preserve"> </w:t>
            </w:r>
            <w:r>
              <w:rPr>
                <w:spacing w:val="4"/>
              </w:rPr>
              <w:t>2月国家发展改革委令等部门第15号公布)</w:t>
            </w:r>
            <w:r>
              <w:rPr>
                <w:spacing w:val="9"/>
              </w:rPr>
              <w:t xml:space="preserve"> </w:t>
            </w:r>
            <w:r>
              <w:rPr>
                <w:spacing w:val="2"/>
              </w:rPr>
              <w:t>第二十六条：对节能考核结果为未完成等</w:t>
            </w:r>
            <w:r>
              <w:rPr>
                <w:spacing w:val="8"/>
              </w:rPr>
              <w:t xml:space="preserve"> </w:t>
            </w:r>
            <w:r>
              <w:rPr>
                <w:spacing w:val="1"/>
              </w:rPr>
              <w:t xml:space="preserve">级的重点用能单位，拒不落实管理节能工 </w:t>
            </w:r>
            <w:r>
              <w:rPr>
                <w:spacing w:val="2"/>
              </w:rPr>
              <w:t>作的部门要求实施能源审计、报送能源审</w:t>
            </w:r>
            <w:r>
              <w:rPr>
                <w:spacing w:val="7"/>
              </w:rPr>
              <w:t xml:space="preserve"> </w:t>
            </w:r>
            <w:r>
              <w:t>计报告、提出整改措施并限期整改的，</w:t>
            </w:r>
            <w:r>
              <w:rPr>
                <w:spacing w:val="-36"/>
              </w:rPr>
              <w:t xml:space="preserve"> </w:t>
            </w:r>
            <w:r>
              <w:t xml:space="preserve">由 </w:t>
            </w:r>
            <w:r>
              <w:rPr>
                <w:spacing w:val="2"/>
              </w:rPr>
              <w:t>管理节能工作的部门处一万元以上三万元</w:t>
            </w:r>
            <w:r>
              <w:rPr>
                <w:spacing w:val="7"/>
              </w:rPr>
              <w:t xml:space="preserve"> </w:t>
            </w:r>
            <w:r>
              <w:t>以下罚款。</w:t>
            </w:r>
          </w:p>
        </w:tc>
        <w:tc>
          <w:tcPr>
            <w:tcW w:w="736"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52" w:line="218" w:lineRule="auto"/>
              <w:ind w:left="59"/>
            </w:pPr>
            <w:r>
              <w:rPr>
                <w:spacing w:val="-2"/>
              </w:rPr>
              <w:t>一般处罚</w:t>
            </w:r>
          </w:p>
        </w:tc>
        <w:tc>
          <w:tcPr>
            <w:tcW w:w="685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224" w:lineRule="auto"/>
              <w:ind w:left="50" w:right="129" w:hanging="13"/>
            </w:pPr>
            <w:r>
              <w:rPr>
                <w:spacing w:val="3"/>
              </w:rPr>
              <w:t>拒不落实管理节能工作的部门要求实施能源审计、报送能</w:t>
            </w:r>
            <w:r>
              <w:rPr>
                <w:spacing w:val="2"/>
              </w:rPr>
              <w:t>源审计报告、提出整改措施并限期整</w:t>
            </w:r>
            <w:r>
              <w:t xml:space="preserve"> </w:t>
            </w:r>
            <w:r>
              <w:rPr>
                <w:spacing w:val="-11"/>
              </w:rPr>
              <w:t>改的</w:t>
            </w:r>
          </w:p>
        </w:tc>
        <w:tc>
          <w:tcPr>
            <w:tcW w:w="9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2" w:line="227" w:lineRule="auto"/>
              <w:ind w:left="43" w:right="174" w:firstLine="2"/>
              <w:jc w:val="both"/>
            </w:pPr>
            <w:r>
              <w:rPr>
                <w:spacing w:val="-1"/>
              </w:rPr>
              <w:t>处1万元以</w:t>
            </w:r>
            <w:r>
              <w:rPr>
                <w:spacing w:val="2"/>
              </w:rPr>
              <w:t xml:space="preserve"> </w:t>
            </w:r>
            <w:r>
              <w:t xml:space="preserve">上3万元以 </w:t>
            </w:r>
            <w:r>
              <w:rPr>
                <w:spacing w:val="-2"/>
              </w:rPr>
              <w:t>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58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28</w:t>
            </w:r>
          </w:p>
        </w:tc>
        <w:tc>
          <w:tcPr>
            <w:tcW w:w="111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4" w:lineRule="auto"/>
              <w:ind w:left="23" w:right="105" w:firstLine="5"/>
            </w:pPr>
            <w:r>
              <w:t>对工程咨询单</w:t>
            </w:r>
            <w:r>
              <w:rPr>
                <w:spacing w:val="4"/>
              </w:rPr>
              <w:t xml:space="preserve"> </w:t>
            </w:r>
            <w:r>
              <w:rPr>
                <w:spacing w:val="1"/>
              </w:rPr>
              <w:t>位的行政处罚</w:t>
            </w:r>
          </w:p>
        </w:tc>
        <w:tc>
          <w:tcPr>
            <w:tcW w:w="585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2" w:line="226" w:lineRule="auto"/>
              <w:ind w:left="27" w:right="120" w:hanging="2"/>
              <w:jc w:val="both"/>
            </w:pPr>
            <w:r>
              <w:rPr>
                <w:spacing w:val="3"/>
              </w:rPr>
              <w:t>《工程咨询行业管理办法》 (2017年11月国家发展改革委令第9号)</w:t>
            </w:r>
            <w:r>
              <w:rPr>
                <w:spacing w:val="-20"/>
              </w:rPr>
              <w:t xml:space="preserve"> </w:t>
            </w:r>
            <w:r>
              <w:rPr>
                <w:spacing w:val="3"/>
              </w:rPr>
              <w:t>第三条第二</w:t>
            </w:r>
            <w:r>
              <w:t xml:space="preserve">  </w:t>
            </w:r>
            <w:r>
              <w:rPr>
                <w:spacing w:val="3"/>
              </w:rPr>
              <w:t>款：工程咨询单位及其从业人员应当遵守国家法律法规</w:t>
            </w:r>
            <w:r>
              <w:rPr>
                <w:spacing w:val="2"/>
              </w:rPr>
              <w:t>和政策要求，怪守行业规</w:t>
            </w:r>
            <w:r>
              <w:t xml:space="preserve"> </w:t>
            </w:r>
            <w:r>
              <w:rPr>
                <w:spacing w:val="2"/>
              </w:rPr>
              <w:t>范和职业道德，积极参与和接受行业自律管理。</w:t>
            </w:r>
          </w:p>
        </w:tc>
        <w:tc>
          <w:tcPr>
            <w:tcW w:w="3065" w:type="dxa"/>
            <w:vMerge w:val="restart"/>
            <w:tcBorders>
              <w:bottom w:val="nil"/>
            </w:tcBorders>
            <w:vAlign w:val="top"/>
          </w:tcPr>
          <w:p>
            <w:pPr>
              <w:pStyle w:val="6"/>
              <w:spacing w:before="138" w:line="230" w:lineRule="auto"/>
              <w:ind w:left="30" w:right="12" w:hanging="1"/>
            </w:pPr>
            <w:r>
              <w:rPr>
                <w:spacing w:val="2"/>
              </w:rPr>
              <w:t xml:space="preserve">《工程咨询行业管理办法》 (2017年11月  </w:t>
            </w:r>
            <w:r>
              <w:rPr>
                <w:spacing w:val="3"/>
              </w:rPr>
              <w:t>国家发展改革委令第9号)</w:t>
            </w:r>
            <w:r>
              <w:rPr>
                <w:spacing w:val="-12"/>
              </w:rPr>
              <w:t xml:space="preserve"> </w:t>
            </w:r>
            <w:r>
              <w:rPr>
                <w:spacing w:val="3"/>
              </w:rPr>
              <w:t>第三十条：工程</w:t>
            </w:r>
            <w:r>
              <w:t xml:space="preserve"> 咨询单位有下列行为之一的，</w:t>
            </w:r>
            <w:r>
              <w:rPr>
                <w:spacing w:val="-37"/>
              </w:rPr>
              <w:t xml:space="preserve"> </w:t>
            </w:r>
            <w:r>
              <w:t xml:space="preserve">由发展改革  </w:t>
            </w:r>
            <w:r>
              <w:rPr>
                <w:spacing w:val="2"/>
              </w:rPr>
              <w:t>部门责令改正；情节严重的，给予警告处</w:t>
            </w:r>
            <w:r>
              <w:rPr>
                <w:spacing w:val="3"/>
              </w:rPr>
              <w:t xml:space="preserve">  </w:t>
            </w:r>
            <w:r>
              <w:t>罚并从备案名录中移除；</w:t>
            </w:r>
            <w:r>
              <w:rPr>
                <w:spacing w:val="-37"/>
              </w:rPr>
              <w:t xml:space="preserve"> </w:t>
            </w:r>
            <w:r>
              <w:t>已获得资信评价  等级的，</w:t>
            </w:r>
            <w:r>
              <w:rPr>
                <w:spacing w:val="-36"/>
              </w:rPr>
              <w:t xml:space="preserve"> </w:t>
            </w:r>
            <w:r>
              <w:t xml:space="preserve">由开展资信评价的组织取消其评  </w:t>
            </w:r>
            <w:r>
              <w:rPr>
                <w:spacing w:val="2"/>
              </w:rPr>
              <w:t>价等级。触犯法律的，依法追究法律责任</w:t>
            </w:r>
            <w:r>
              <w:rPr>
                <w:spacing w:val="3"/>
              </w:rPr>
              <w:t xml:space="preserve">  </w:t>
            </w:r>
            <w:r>
              <w:rPr>
                <w:spacing w:val="1"/>
              </w:rPr>
              <w:t>。 (一</w:t>
            </w:r>
            <w:r>
              <w:rPr>
                <w:spacing w:val="-22"/>
              </w:rPr>
              <w:t xml:space="preserve"> </w:t>
            </w:r>
            <w:r>
              <w:rPr>
                <w:spacing w:val="1"/>
              </w:rPr>
              <w:t>)</w:t>
            </w:r>
            <w:r>
              <w:rPr>
                <w:spacing w:val="-33"/>
              </w:rPr>
              <w:t xml:space="preserve"> </w:t>
            </w:r>
            <w:r>
              <w:rPr>
                <w:spacing w:val="1"/>
              </w:rPr>
              <w:t>备案信息存在弄虚作假或与实际</w:t>
            </w:r>
            <w:r>
              <w:t xml:space="preserve">  </w:t>
            </w:r>
            <w:r>
              <w:rPr>
                <w:spacing w:val="1"/>
              </w:rPr>
              <w:t>情况不符的； (二</w:t>
            </w:r>
            <w:r>
              <w:rPr>
                <w:spacing w:val="-27"/>
              </w:rPr>
              <w:t xml:space="preserve"> </w:t>
            </w:r>
            <w:r>
              <w:rPr>
                <w:spacing w:val="1"/>
              </w:rPr>
              <w:t>)</w:t>
            </w:r>
            <w:r>
              <w:rPr>
                <w:spacing w:val="-33"/>
              </w:rPr>
              <w:t xml:space="preserve"> </w:t>
            </w:r>
            <w:r>
              <w:rPr>
                <w:spacing w:val="1"/>
              </w:rPr>
              <w:t>违背独立公正原则，</w:t>
            </w:r>
          </w:p>
          <w:p>
            <w:pPr>
              <w:pStyle w:val="6"/>
              <w:spacing w:before="14" w:line="216" w:lineRule="auto"/>
              <w:ind w:left="35"/>
            </w:pPr>
            <w:r>
              <w:rPr>
                <w:spacing w:val="2"/>
              </w:rPr>
              <w:t>帮助委托单位骗取批准文件和国家资金</w:t>
            </w:r>
          </w:p>
          <w:p>
            <w:pPr>
              <w:pStyle w:val="6"/>
              <w:spacing w:before="14" w:line="229" w:lineRule="auto"/>
              <w:ind w:left="27" w:right="93" w:firstLine="16"/>
            </w:pPr>
            <w:r>
              <w:rPr>
                <w:spacing w:val="3"/>
              </w:rPr>
              <w:t>的； (三)</w:t>
            </w:r>
            <w:r>
              <w:rPr>
                <w:spacing w:val="-28"/>
              </w:rPr>
              <w:t xml:space="preserve"> </w:t>
            </w:r>
            <w:r>
              <w:rPr>
                <w:spacing w:val="3"/>
              </w:rPr>
              <w:t>弄虚作假、泄露委托方的商业</w:t>
            </w:r>
            <w:r>
              <w:t xml:space="preserve"> </w:t>
            </w:r>
            <w:r>
              <w:rPr>
                <w:spacing w:val="2"/>
              </w:rPr>
              <w:t>秘密以及采取不正当竞争手段损害其他工</w:t>
            </w:r>
            <w:r>
              <w:rPr>
                <w:spacing w:val="10"/>
              </w:rPr>
              <w:t xml:space="preserve"> </w:t>
            </w:r>
            <w:r>
              <w:rPr>
                <w:spacing w:val="3"/>
              </w:rPr>
              <w:t>程咨询单位利益的； (四)</w:t>
            </w:r>
            <w:r>
              <w:rPr>
                <w:spacing w:val="-11"/>
              </w:rPr>
              <w:t xml:space="preserve"> </w:t>
            </w:r>
            <w:r>
              <w:rPr>
                <w:spacing w:val="3"/>
              </w:rPr>
              <w:t>咨询成果存在</w:t>
            </w:r>
            <w:r>
              <w:t xml:space="preserve"> </w:t>
            </w:r>
            <w:r>
              <w:rPr>
                <w:spacing w:val="4"/>
              </w:rPr>
              <w:t>严重质量问题的； (五)</w:t>
            </w:r>
            <w:r>
              <w:rPr>
                <w:spacing w:val="-30"/>
              </w:rPr>
              <w:t xml:space="preserve"> </w:t>
            </w:r>
            <w:r>
              <w:rPr>
                <w:spacing w:val="4"/>
              </w:rPr>
              <w:t>未建立咨询成果</w:t>
            </w:r>
            <w:r>
              <w:t xml:space="preserve"> </w:t>
            </w:r>
            <w:r>
              <w:rPr>
                <w:spacing w:val="2"/>
              </w:rPr>
              <w:t>文件完整档案的； (六)</w:t>
            </w:r>
            <w:r>
              <w:rPr>
                <w:spacing w:val="-24"/>
              </w:rPr>
              <w:t xml:space="preserve"> </w:t>
            </w:r>
            <w:r>
              <w:rPr>
                <w:spacing w:val="2"/>
              </w:rPr>
              <w:t>伪造、涂改、</w:t>
            </w:r>
            <w:r>
              <w:rPr>
                <w:spacing w:val="-47"/>
              </w:rPr>
              <w:t xml:space="preserve"> </w:t>
            </w:r>
            <w:r>
              <w:rPr>
                <w:spacing w:val="2"/>
              </w:rPr>
              <w:t>出</w:t>
            </w:r>
            <w:r>
              <w:t xml:space="preserve"> 租、</w:t>
            </w:r>
            <w:r>
              <w:rPr>
                <w:spacing w:val="-39"/>
              </w:rPr>
              <w:t xml:space="preserve"> </w:t>
            </w:r>
            <w:r>
              <w:t>出借、转让资信评价等级证书的；</w:t>
            </w:r>
          </w:p>
          <w:p>
            <w:pPr>
              <w:pStyle w:val="6"/>
              <w:spacing w:before="14" w:line="230" w:lineRule="auto"/>
              <w:ind w:left="30" w:right="93" w:firstLine="73"/>
            </w:pPr>
            <w:r>
              <w:rPr>
                <w:spacing w:val="4"/>
              </w:rPr>
              <w:t>(七)</w:t>
            </w:r>
            <w:r>
              <w:rPr>
                <w:spacing w:val="-24"/>
              </w:rPr>
              <w:t xml:space="preserve"> </w:t>
            </w:r>
            <w:r>
              <w:rPr>
                <w:spacing w:val="4"/>
              </w:rPr>
              <w:t>弄虚作假、提供虚假材料申请资信</w:t>
            </w:r>
            <w:r>
              <w:t xml:space="preserve"> </w:t>
            </w:r>
            <w:r>
              <w:rPr>
                <w:spacing w:val="4"/>
              </w:rPr>
              <w:t>评价的； (八)</w:t>
            </w:r>
            <w:r>
              <w:rPr>
                <w:spacing w:val="-33"/>
              </w:rPr>
              <w:t xml:space="preserve"> </w:t>
            </w:r>
            <w:r>
              <w:rPr>
                <w:spacing w:val="4"/>
              </w:rPr>
              <w:t>弄虚作假、帮助他人申请</w:t>
            </w:r>
            <w:r>
              <w:t xml:space="preserve"> </w:t>
            </w:r>
            <w:r>
              <w:rPr>
                <w:spacing w:val="10"/>
              </w:rPr>
              <w:t>咨询工程师(投资)</w:t>
            </w:r>
            <w:r>
              <w:rPr>
                <w:spacing w:val="-31"/>
              </w:rPr>
              <w:t xml:space="preserve"> </w:t>
            </w:r>
            <w:r>
              <w:rPr>
                <w:spacing w:val="10"/>
              </w:rPr>
              <w:t>登记的； (九)</w:t>
            </w:r>
            <w:r>
              <w:rPr>
                <w:spacing w:val="-35"/>
              </w:rPr>
              <w:t xml:space="preserve"> </w:t>
            </w:r>
            <w:r>
              <w:rPr>
                <w:spacing w:val="10"/>
              </w:rPr>
              <w:t>其他</w:t>
            </w:r>
            <w:r>
              <w:t xml:space="preserve"> </w:t>
            </w:r>
            <w:r>
              <w:rPr>
                <w:spacing w:val="2"/>
              </w:rPr>
              <w:t>违反法律法规的行为。对直接责任人员，</w:t>
            </w:r>
            <w:r>
              <w:rPr>
                <w:spacing w:val="8"/>
              </w:rPr>
              <w:t xml:space="preserve"> </w:t>
            </w:r>
            <w:r>
              <w:rPr>
                <w:spacing w:val="2"/>
              </w:rPr>
              <w:t>由发展改革部门责令改正，或给予警告处</w:t>
            </w:r>
            <w:r>
              <w:rPr>
                <w:spacing w:val="7"/>
              </w:rPr>
              <w:t xml:space="preserve"> </w:t>
            </w:r>
            <w:r>
              <w:rPr>
                <w:spacing w:val="8"/>
              </w:rPr>
              <w:t>罚；涉及咨询工程师(投资)</w:t>
            </w:r>
            <w:r>
              <w:rPr>
                <w:spacing w:val="-20"/>
              </w:rPr>
              <w:t xml:space="preserve"> </w:t>
            </w:r>
            <w:r>
              <w:rPr>
                <w:spacing w:val="8"/>
              </w:rPr>
              <w:t>的，按本办</w:t>
            </w:r>
            <w:r>
              <w:t xml:space="preserve"> </w:t>
            </w:r>
            <w:r>
              <w:rPr>
                <w:spacing w:val="1"/>
              </w:rPr>
              <w:t>法第三十一条处理。</w:t>
            </w:r>
          </w:p>
        </w:tc>
        <w:tc>
          <w:tcPr>
            <w:tcW w:w="736" w:type="dxa"/>
            <w:vAlign w:val="top"/>
          </w:tcPr>
          <w:p>
            <w:pPr>
              <w:spacing w:line="336" w:lineRule="auto"/>
              <w:rPr>
                <w:rFonts w:ascii="Arial"/>
                <w:sz w:val="21"/>
              </w:rPr>
            </w:pPr>
          </w:p>
          <w:p>
            <w:pPr>
              <w:spacing w:line="337" w:lineRule="auto"/>
              <w:rPr>
                <w:rFonts w:ascii="Arial"/>
                <w:sz w:val="21"/>
              </w:rPr>
            </w:pPr>
          </w:p>
          <w:p>
            <w:pPr>
              <w:pStyle w:val="6"/>
              <w:spacing w:before="52" w:line="218" w:lineRule="auto"/>
              <w:ind w:left="52"/>
            </w:pPr>
            <w:r>
              <w:rPr>
                <w:spacing w:val="-1"/>
              </w:rPr>
              <w:t>不予处罚</w:t>
            </w:r>
          </w:p>
        </w:tc>
        <w:tc>
          <w:tcPr>
            <w:tcW w:w="6851" w:type="dxa"/>
            <w:vAlign w:val="top"/>
          </w:tcPr>
          <w:p>
            <w:pPr>
              <w:spacing w:line="288" w:lineRule="auto"/>
              <w:rPr>
                <w:rFonts w:ascii="Arial"/>
                <w:sz w:val="21"/>
              </w:rPr>
            </w:pPr>
          </w:p>
          <w:p>
            <w:pPr>
              <w:spacing w:line="288" w:lineRule="auto"/>
              <w:rPr>
                <w:rFonts w:ascii="Arial"/>
                <w:sz w:val="21"/>
              </w:rPr>
            </w:pPr>
          </w:p>
          <w:p>
            <w:pPr>
              <w:pStyle w:val="6"/>
              <w:spacing w:before="52" w:line="215" w:lineRule="auto"/>
              <w:ind w:left="37"/>
            </w:pPr>
            <w:r>
              <w:rPr>
                <w:spacing w:val="3"/>
              </w:rPr>
              <w:t>工程咨询单位未建立咨询成果文件完整档案</w:t>
            </w:r>
            <w:r>
              <w:rPr>
                <w:spacing w:val="2"/>
              </w:rPr>
              <w:t>并及时改正，没有造成危害后果的</w:t>
            </w:r>
          </w:p>
        </w:tc>
        <w:tc>
          <w:tcPr>
            <w:tcW w:w="954" w:type="dxa"/>
            <w:vAlign w:val="top"/>
          </w:tcPr>
          <w:p>
            <w:pPr>
              <w:spacing w:line="336" w:lineRule="auto"/>
              <w:rPr>
                <w:rFonts w:ascii="Arial"/>
                <w:sz w:val="21"/>
              </w:rPr>
            </w:pPr>
          </w:p>
          <w:p>
            <w:pPr>
              <w:spacing w:line="337" w:lineRule="auto"/>
              <w:rPr>
                <w:rFonts w:ascii="Arial"/>
                <w:sz w:val="21"/>
              </w:rPr>
            </w:pPr>
          </w:p>
          <w:p>
            <w:pPr>
              <w:pStyle w:val="6"/>
              <w:spacing w:before="52"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39" w:lineRule="auto"/>
              <w:rPr>
                <w:rFonts w:ascii="Arial"/>
                <w:sz w:val="21"/>
              </w:rPr>
            </w:pPr>
          </w:p>
          <w:p>
            <w:pPr>
              <w:spacing w:line="339" w:lineRule="auto"/>
              <w:rPr>
                <w:rFonts w:ascii="Arial"/>
                <w:sz w:val="21"/>
              </w:rPr>
            </w:pPr>
          </w:p>
          <w:p>
            <w:pPr>
              <w:pStyle w:val="6"/>
              <w:spacing w:before="52" w:line="218" w:lineRule="auto"/>
              <w:ind w:left="57"/>
            </w:pPr>
            <w:r>
              <w:rPr>
                <w:spacing w:val="-2"/>
              </w:rPr>
              <w:t>免予处罚</w:t>
            </w:r>
          </w:p>
        </w:tc>
        <w:tc>
          <w:tcPr>
            <w:tcW w:w="6851" w:type="dxa"/>
            <w:vAlign w:val="top"/>
          </w:tcPr>
          <w:p>
            <w:pPr>
              <w:spacing w:line="478" w:lineRule="auto"/>
              <w:rPr>
                <w:rFonts w:ascii="Arial"/>
                <w:sz w:val="21"/>
              </w:rPr>
            </w:pPr>
          </w:p>
          <w:p>
            <w:pPr>
              <w:pStyle w:val="6"/>
              <w:spacing w:before="52" w:line="225" w:lineRule="auto"/>
              <w:ind w:left="36" w:right="129" w:firstLine="1"/>
            </w:pPr>
            <w:r>
              <w:rPr>
                <w:spacing w:val="3"/>
              </w:rPr>
              <w:t>工程咨询单位首次被发现未建立咨询成果文件完整档案且</w:t>
            </w:r>
            <w:r>
              <w:rPr>
                <w:spacing w:val="2"/>
              </w:rPr>
              <w:t>危害后果轻微，并自行纠正或者在限</w:t>
            </w:r>
            <w:r>
              <w:t xml:space="preserve"> 期内改正的</w:t>
            </w:r>
          </w:p>
        </w:tc>
        <w:tc>
          <w:tcPr>
            <w:tcW w:w="954" w:type="dxa"/>
            <w:vAlign w:val="top"/>
          </w:tcPr>
          <w:p>
            <w:pPr>
              <w:spacing w:line="339" w:lineRule="auto"/>
              <w:rPr>
                <w:rFonts w:ascii="Arial"/>
                <w:sz w:val="21"/>
              </w:rPr>
            </w:pPr>
          </w:p>
          <w:p>
            <w:pPr>
              <w:spacing w:line="339" w:lineRule="auto"/>
              <w:rPr>
                <w:rFonts w:ascii="Arial"/>
                <w:sz w:val="21"/>
              </w:rPr>
            </w:pPr>
          </w:p>
          <w:p>
            <w:pPr>
              <w:pStyle w:val="6"/>
              <w:spacing w:before="5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0"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40" w:lineRule="auto"/>
              <w:rPr>
                <w:rFonts w:ascii="Arial"/>
                <w:sz w:val="21"/>
              </w:rPr>
            </w:pPr>
          </w:p>
          <w:p>
            <w:pPr>
              <w:spacing w:line="341" w:lineRule="auto"/>
              <w:rPr>
                <w:rFonts w:ascii="Arial"/>
                <w:sz w:val="21"/>
              </w:rPr>
            </w:pPr>
          </w:p>
          <w:p>
            <w:pPr>
              <w:pStyle w:val="6"/>
              <w:spacing w:before="52" w:line="218" w:lineRule="auto"/>
              <w:ind w:left="59"/>
            </w:pPr>
            <w:r>
              <w:rPr>
                <w:spacing w:val="-2"/>
              </w:rPr>
              <w:t>一般处罚</w:t>
            </w:r>
          </w:p>
        </w:tc>
        <w:tc>
          <w:tcPr>
            <w:tcW w:w="6851" w:type="dxa"/>
            <w:vAlign w:val="top"/>
          </w:tcPr>
          <w:p>
            <w:pPr>
              <w:spacing w:line="341" w:lineRule="auto"/>
              <w:rPr>
                <w:rFonts w:ascii="Arial"/>
                <w:sz w:val="21"/>
              </w:rPr>
            </w:pPr>
          </w:p>
          <w:p>
            <w:pPr>
              <w:spacing w:line="341" w:lineRule="auto"/>
              <w:rPr>
                <w:rFonts w:ascii="Arial"/>
                <w:sz w:val="21"/>
              </w:rPr>
            </w:pPr>
          </w:p>
          <w:p>
            <w:pPr>
              <w:pStyle w:val="6"/>
              <w:spacing w:before="52" w:line="214" w:lineRule="auto"/>
              <w:ind w:left="37"/>
            </w:pPr>
            <w:r>
              <w:rPr>
                <w:spacing w:val="3"/>
              </w:rPr>
              <w:t>工程咨询单位存在《工程咨询行业管理办法》第三十</w:t>
            </w:r>
            <w:r>
              <w:rPr>
                <w:spacing w:val="2"/>
              </w:rPr>
              <w:t>条规定的违 法情形，情节严重的</w:t>
            </w:r>
          </w:p>
        </w:tc>
        <w:tc>
          <w:tcPr>
            <w:tcW w:w="954" w:type="dxa"/>
            <w:vAlign w:val="top"/>
          </w:tcPr>
          <w:p>
            <w:pPr>
              <w:spacing w:line="340" w:lineRule="auto"/>
              <w:rPr>
                <w:rFonts w:ascii="Arial"/>
                <w:sz w:val="21"/>
              </w:rPr>
            </w:pPr>
          </w:p>
          <w:p>
            <w:pPr>
              <w:spacing w:line="340" w:lineRule="auto"/>
              <w:rPr>
                <w:rFonts w:ascii="Arial"/>
                <w:sz w:val="21"/>
              </w:rPr>
            </w:pPr>
          </w:p>
          <w:p>
            <w:pPr>
              <w:pStyle w:val="6"/>
              <w:spacing w:before="52" w:line="220" w:lineRule="auto"/>
              <w:ind w:left="39"/>
            </w:pPr>
            <w:r>
              <w:rPr>
                <w:spacing w:val="-2"/>
              </w:rPr>
              <w:t>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8" w:hRule="atLeast"/>
        </w:trPr>
        <w:tc>
          <w:tcPr>
            <w:tcW w:w="58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183" w:lineRule="auto"/>
              <w:ind w:left="218"/>
              <w:rPr>
                <w:rFonts w:ascii="宋体" w:hAnsi="宋体" w:eastAsia="宋体" w:cs="宋体"/>
                <w:sz w:val="16"/>
                <w:szCs w:val="16"/>
              </w:rPr>
            </w:pPr>
            <w:r>
              <w:rPr>
                <w:rFonts w:ascii="宋体" w:hAnsi="宋体" w:eastAsia="宋体" w:cs="宋体"/>
                <w:spacing w:val="-4"/>
                <w:sz w:val="16"/>
                <w:szCs w:val="16"/>
              </w:rPr>
              <w:t>29</w:t>
            </w:r>
          </w:p>
        </w:tc>
        <w:tc>
          <w:tcPr>
            <w:tcW w:w="111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227" w:lineRule="auto"/>
              <w:ind w:left="31" w:right="105" w:hanging="3"/>
              <w:jc w:val="both"/>
            </w:pPr>
            <w:r>
              <w:t>对工程咨询行</w:t>
            </w:r>
            <w:r>
              <w:rPr>
                <w:spacing w:val="4"/>
              </w:rPr>
              <w:t xml:space="preserve"> </w:t>
            </w:r>
            <w:r>
              <w:t>业组织的行政</w:t>
            </w:r>
            <w:r>
              <w:rPr>
                <w:spacing w:val="1"/>
              </w:rPr>
              <w:t xml:space="preserve"> </w:t>
            </w:r>
            <w:r>
              <w:rPr>
                <w:spacing w:val="-5"/>
              </w:rPr>
              <w:t>处罚</w:t>
            </w:r>
          </w:p>
        </w:tc>
        <w:tc>
          <w:tcPr>
            <w:tcW w:w="585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227" w:lineRule="auto"/>
              <w:ind w:left="26" w:right="35" w:hanging="1"/>
            </w:pPr>
            <w:r>
              <w:rPr>
                <w:spacing w:val="3"/>
              </w:rPr>
              <w:t>《工程咨询行业管理办法》 (2017年11月国家发展改革委令第9号)</w:t>
            </w:r>
            <w:r>
              <w:rPr>
                <w:spacing w:val="-19"/>
              </w:rPr>
              <w:t xml:space="preserve"> </w:t>
            </w:r>
            <w:r>
              <w:rPr>
                <w:spacing w:val="3"/>
              </w:rPr>
              <w:t>第五条：各级</w:t>
            </w:r>
            <w:r>
              <w:t xml:space="preserve"> </w:t>
            </w:r>
            <w:r>
              <w:rPr>
                <w:spacing w:val="3"/>
              </w:rPr>
              <w:t>发展改革部门对工程咨询行业协会等行业组织进行政策和</w:t>
            </w:r>
            <w:r>
              <w:rPr>
                <w:spacing w:val="2"/>
              </w:rPr>
              <w:t>业务指导，依法加强监</w:t>
            </w:r>
            <w:r>
              <w:t xml:space="preserve">  </w:t>
            </w:r>
            <w:r>
              <w:rPr>
                <w:spacing w:val="-4"/>
              </w:rPr>
              <w:t>管。</w:t>
            </w:r>
          </w:p>
        </w:tc>
        <w:tc>
          <w:tcPr>
            <w:tcW w:w="3065" w:type="dxa"/>
            <w:vMerge w:val="restart"/>
            <w:tcBorders>
              <w:bottom w:val="nil"/>
            </w:tcBorders>
            <w:vAlign w:val="top"/>
          </w:tcPr>
          <w:p>
            <w:pPr>
              <w:pStyle w:val="6"/>
              <w:spacing w:before="280" w:line="230" w:lineRule="auto"/>
              <w:ind w:left="28" w:right="11"/>
            </w:pPr>
            <w:r>
              <w:rPr>
                <w:spacing w:val="2"/>
              </w:rPr>
              <w:t xml:space="preserve">《工程咨询行业管理办法》 (2017年11月  </w:t>
            </w:r>
            <w:r>
              <w:rPr>
                <w:spacing w:val="3"/>
              </w:rPr>
              <w:t>国家发展改革委令第9号)</w:t>
            </w:r>
            <w:r>
              <w:rPr>
                <w:spacing w:val="-9"/>
              </w:rPr>
              <w:t xml:space="preserve"> </w:t>
            </w:r>
            <w:r>
              <w:rPr>
                <w:spacing w:val="3"/>
              </w:rPr>
              <w:t>第三十二条：行</w:t>
            </w:r>
            <w:r>
              <w:t xml:space="preserve"> 业组织有下列情形之一的，</w:t>
            </w:r>
            <w:r>
              <w:rPr>
                <w:spacing w:val="-35"/>
              </w:rPr>
              <w:t xml:space="preserve"> </w:t>
            </w:r>
            <w:r>
              <w:t xml:space="preserve">由国家或者省  </w:t>
            </w:r>
            <w:r>
              <w:rPr>
                <w:spacing w:val="2"/>
              </w:rPr>
              <w:t>级发展改革委责令改正或停止有关行业自</w:t>
            </w:r>
            <w:r>
              <w:rPr>
                <w:spacing w:val="4"/>
              </w:rPr>
              <w:t xml:space="preserve">  </w:t>
            </w:r>
            <w:r>
              <w:rPr>
                <w:spacing w:val="2"/>
              </w:rPr>
              <w:t>律管理工作；情节严重的，对行业组织和</w:t>
            </w:r>
            <w:r>
              <w:rPr>
                <w:spacing w:val="4"/>
              </w:rPr>
              <w:t xml:space="preserve">  </w:t>
            </w:r>
            <w:r>
              <w:rPr>
                <w:spacing w:val="2"/>
              </w:rPr>
              <w:t>责任人员给予警告处罚。触犯法律的，依</w:t>
            </w:r>
            <w:r>
              <w:rPr>
                <w:spacing w:val="5"/>
              </w:rPr>
              <w:t xml:space="preserve">  </w:t>
            </w:r>
            <w:r>
              <w:rPr>
                <w:spacing w:val="1"/>
              </w:rPr>
              <w:t>法追究法律责任。 (一</w:t>
            </w:r>
            <w:r>
              <w:rPr>
                <w:spacing w:val="-24"/>
              </w:rPr>
              <w:t xml:space="preserve"> </w:t>
            </w:r>
            <w:r>
              <w:rPr>
                <w:spacing w:val="1"/>
              </w:rPr>
              <w:t>)</w:t>
            </w:r>
            <w:r>
              <w:rPr>
                <w:spacing w:val="-30"/>
              </w:rPr>
              <w:t xml:space="preserve"> </w:t>
            </w:r>
            <w:r>
              <w:rPr>
                <w:spacing w:val="1"/>
              </w:rPr>
              <w:t>无故拒绝工程咨</w:t>
            </w:r>
            <w:r>
              <w:t xml:space="preserve">  </w:t>
            </w:r>
            <w:r>
              <w:rPr>
                <w:spacing w:val="1"/>
              </w:rPr>
              <w:t>询单位申请资信评价的； (二</w:t>
            </w:r>
            <w:r>
              <w:rPr>
                <w:spacing w:val="-24"/>
              </w:rPr>
              <w:t xml:space="preserve"> </w:t>
            </w:r>
            <w:r>
              <w:rPr>
                <w:spacing w:val="1"/>
              </w:rPr>
              <w:t>)</w:t>
            </w:r>
            <w:r>
              <w:rPr>
                <w:spacing w:val="-30"/>
              </w:rPr>
              <w:t xml:space="preserve"> </w:t>
            </w:r>
            <w:r>
              <w:rPr>
                <w:spacing w:val="1"/>
              </w:rPr>
              <w:t>无故拒绝</w:t>
            </w:r>
            <w:r>
              <w:t xml:space="preserve">  </w:t>
            </w:r>
            <w:r>
              <w:rPr>
                <w:spacing w:val="8"/>
              </w:rPr>
              <w:t>申请人申请咨询工程师(投资)</w:t>
            </w:r>
            <w:r>
              <w:rPr>
                <w:spacing w:val="-22"/>
              </w:rPr>
              <w:t xml:space="preserve"> </w:t>
            </w:r>
            <w:r>
              <w:rPr>
                <w:spacing w:val="8"/>
              </w:rPr>
              <w:t>登记的；</w:t>
            </w:r>
          </w:p>
          <w:p>
            <w:pPr>
              <w:pStyle w:val="6"/>
              <w:spacing w:before="15" w:line="216" w:lineRule="auto"/>
              <w:ind w:left="104"/>
            </w:pPr>
            <w:r>
              <w:rPr>
                <w:spacing w:val="4"/>
              </w:rPr>
              <w:t>(三)</w:t>
            </w:r>
            <w:r>
              <w:rPr>
                <w:spacing w:val="-24"/>
              </w:rPr>
              <w:t xml:space="preserve"> </w:t>
            </w:r>
            <w:r>
              <w:rPr>
                <w:spacing w:val="4"/>
              </w:rPr>
              <w:t>未按规定标准开展资信评价的；</w:t>
            </w:r>
          </w:p>
          <w:p>
            <w:pPr>
              <w:pStyle w:val="6"/>
              <w:spacing w:before="12" w:line="228" w:lineRule="auto"/>
              <w:ind w:left="28" w:right="93" w:firstLine="75"/>
              <w:jc w:val="both"/>
            </w:pPr>
            <w:r>
              <w:rPr>
                <w:spacing w:val="11"/>
              </w:rPr>
              <w:t>(四)</w:t>
            </w:r>
            <w:r>
              <w:rPr>
                <w:spacing w:val="-24"/>
              </w:rPr>
              <w:t xml:space="preserve"> </w:t>
            </w:r>
            <w:r>
              <w:rPr>
                <w:spacing w:val="11"/>
              </w:rPr>
              <w:t>未按规定开展咨询工程师(投资)</w:t>
            </w:r>
            <w:r>
              <w:t xml:space="preserve"> </w:t>
            </w:r>
            <w:r>
              <w:rPr>
                <w:spacing w:val="4"/>
              </w:rPr>
              <w:t>登记的； (五)</w:t>
            </w:r>
            <w:r>
              <w:rPr>
                <w:spacing w:val="-32"/>
              </w:rPr>
              <w:t xml:space="preserve"> </w:t>
            </w:r>
            <w:r>
              <w:rPr>
                <w:spacing w:val="4"/>
              </w:rPr>
              <w:t>伙同申请单位或申请人弄</w:t>
            </w:r>
            <w:r>
              <w:t xml:space="preserve"> </w:t>
            </w:r>
            <w:r>
              <w:rPr>
                <w:spacing w:val="4"/>
              </w:rPr>
              <w:t>虚作假的； (六)</w:t>
            </w:r>
            <w:r>
              <w:rPr>
                <w:spacing w:val="-30"/>
              </w:rPr>
              <w:t xml:space="preserve"> </w:t>
            </w:r>
            <w:r>
              <w:rPr>
                <w:spacing w:val="4"/>
              </w:rPr>
              <w:t>其他违反法律、法规的</w:t>
            </w:r>
            <w:r>
              <w:t xml:space="preserve"> </w:t>
            </w:r>
            <w:r>
              <w:rPr>
                <w:spacing w:val="-1"/>
              </w:rPr>
              <w:t>行为。</w:t>
            </w:r>
          </w:p>
        </w:tc>
        <w:tc>
          <w:tcPr>
            <w:tcW w:w="736"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52" w:line="218" w:lineRule="auto"/>
              <w:ind w:left="57"/>
            </w:pPr>
            <w:r>
              <w:rPr>
                <w:spacing w:val="-2"/>
              </w:rPr>
              <w:t>免予处罚</w:t>
            </w:r>
          </w:p>
        </w:tc>
        <w:tc>
          <w:tcPr>
            <w:tcW w:w="6851" w:type="dxa"/>
            <w:vAlign w:val="top"/>
          </w:tcPr>
          <w:p>
            <w:pPr>
              <w:spacing w:line="275" w:lineRule="auto"/>
              <w:rPr>
                <w:rFonts w:ascii="Arial"/>
                <w:sz w:val="21"/>
              </w:rPr>
            </w:pPr>
          </w:p>
          <w:p>
            <w:pPr>
              <w:spacing w:line="275" w:lineRule="auto"/>
              <w:rPr>
                <w:rFonts w:ascii="Arial"/>
                <w:sz w:val="21"/>
              </w:rPr>
            </w:pPr>
          </w:p>
          <w:p>
            <w:pPr>
              <w:pStyle w:val="6"/>
              <w:spacing w:before="52" w:line="224" w:lineRule="auto"/>
              <w:ind w:left="37" w:right="128"/>
            </w:pPr>
            <w:r>
              <w:rPr>
                <w:spacing w:val="3"/>
              </w:rPr>
              <w:t>工程咨询行业协会等行业组织首次被发现未按规定标准开展</w:t>
            </w:r>
            <w:r>
              <w:rPr>
                <w:spacing w:val="2"/>
              </w:rPr>
              <w:t>资信评价的或者未按规定开展咨询</w:t>
            </w:r>
            <w:r>
              <w:t xml:space="preserve"> </w:t>
            </w:r>
            <w:r>
              <w:rPr>
                <w:spacing w:val="5"/>
              </w:rPr>
              <w:t>工程师(投资)</w:t>
            </w:r>
            <w:r>
              <w:rPr>
                <w:spacing w:val="-35"/>
              </w:rPr>
              <w:t xml:space="preserve"> </w:t>
            </w:r>
            <w:r>
              <w:rPr>
                <w:spacing w:val="5"/>
              </w:rPr>
              <w:t>登记，危害后果轻微，</w:t>
            </w:r>
            <w:r>
              <w:rPr>
                <w:spacing w:val="-39"/>
              </w:rPr>
              <w:t xml:space="preserve"> </w:t>
            </w:r>
            <w:r>
              <w:rPr>
                <w:spacing w:val="5"/>
              </w:rPr>
              <w:t>自行纠正或者在限期内改正的</w:t>
            </w:r>
          </w:p>
        </w:tc>
        <w:tc>
          <w:tcPr>
            <w:tcW w:w="954"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5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77" w:lineRule="auto"/>
              <w:rPr>
                <w:rFonts w:ascii="Arial"/>
                <w:sz w:val="21"/>
              </w:rPr>
            </w:pPr>
          </w:p>
          <w:p>
            <w:pPr>
              <w:spacing w:line="278" w:lineRule="auto"/>
              <w:rPr>
                <w:rFonts w:ascii="Arial"/>
                <w:sz w:val="21"/>
              </w:rPr>
            </w:pPr>
          </w:p>
          <w:p>
            <w:pPr>
              <w:pStyle w:val="6"/>
              <w:spacing w:before="52" w:line="218" w:lineRule="auto"/>
              <w:ind w:left="59"/>
            </w:pPr>
            <w:r>
              <w:rPr>
                <w:spacing w:val="-2"/>
              </w:rPr>
              <w:t>一般处罚</w:t>
            </w:r>
          </w:p>
        </w:tc>
        <w:tc>
          <w:tcPr>
            <w:tcW w:w="6851" w:type="dxa"/>
            <w:vAlign w:val="top"/>
          </w:tcPr>
          <w:p>
            <w:pPr>
              <w:spacing w:line="278" w:lineRule="auto"/>
              <w:rPr>
                <w:rFonts w:ascii="Arial"/>
                <w:sz w:val="21"/>
              </w:rPr>
            </w:pPr>
          </w:p>
          <w:p>
            <w:pPr>
              <w:spacing w:line="278" w:lineRule="auto"/>
              <w:rPr>
                <w:rFonts w:ascii="Arial"/>
                <w:sz w:val="21"/>
              </w:rPr>
            </w:pPr>
          </w:p>
          <w:p>
            <w:pPr>
              <w:pStyle w:val="6"/>
              <w:spacing w:before="52" w:line="214" w:lineRule="auto"/>
              <w:ind w:left="37"/>
            </w:pPr>
            <w:r>
              <w:rPr>
                <w:spacing w:val="3"/>
              </w:rPr>
              <w:t>工程咨询单位存在《工程咨询行业管理办法》第三</w:t>
            </w:r>
            <w:r>
              <w:rPr>
                <w:spacing w:val="2"/>
              </w:rPr>
              <w:t>十二条规定的违法情形，情节严重的</w:t>
            </w:r>
          </w:p>
        </w:tc>
        <w:tc>
          <w:tcPr>
            <w:tcW w:w="954" w:type="dxa"/>
            <w:vAlign w:val="top"/>
          </w:tcPr>
          <w:p>
            <w:pPr>
              <w:spacing w:line="276" w:lineRule="auto"/>
              <w:rPr>
                <w:rFonts w:ascii="Arial"/>
                <w:sz w:val="21"/>
              </w:rPr>
            </w:pPr>
          </w:p>
          <w:p>
            <w:pPr>
              <w:spacing w:line="277" w:lineRule="auto"/>
              <w:rPr>
                <w:rFonts w:ascii="Arial"/>
                <w:sz w:val="21"/>
              </w:rPr>
            </w:pPr>
          </w:p>
          <w:p>
            <w:pPr>
              <w:pStyle w:val="6"/>
              <w:spacing w:before="52" w:line="220" w:lineRule="auto"/>
              <w:ind w:left="39"/>
            </w:pPr>
            <w:r>
              <w:rPr>
                <w:spacing w:val="-2"/>
              </w:rPr>
              <w:t>警告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585"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183" w:lineRule="auto"/>
              <w:ind w:left="219"/>
              <w:rPr>
                <w:rFonts w:ascii="宋体" w:hAnsi="宋体" w:eastAsia="宋体" w:cs="宋体"/>
                <w:sz w:val="16"/>
                <w:szCs w:val="16"/>
              </w:rPr>
            </w:pPr>
            <w:r>
              <w:rPr>
                <w:rFonts w:ascii="宋体" w:hAnsi="宋体" w:eastAsia="宋体" w:cs="宋体"/>
                <w:spacing w:val="-4"/>
                <w:sz w:val="16"/>
                <w:szCs w:val="16"/>
              </w:rPr>
              <w:t>30</w:t>
            </w:r>
          </w:p>
        </w:tc>
        <w:tc>
          <w:tcPr>
            <w:tcW w:w="111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23" w:right="104" w:firstLine="5"/>
            </w:pPr>
            <w:r>
              <w:t>对未及时报告</w:t>
            </w:r>
            <w:r>
              <w:rPr>
                <w:spacing w:val="4"/>
              </w:rPr>
              <w:t xml:space="preserve"> </w:t>
            </w:r>
            <w:r>
              <w:rPr>
                <w:spacing w:val="1"/>
              </w:rPr>
              <w:t>价格异动，及</w:t>
            </w:r>
            <w:r>
              <w:rPr>
                <w:spacing w:val="4"/>
              </w:rPr>
              <w:t xml:space="preserve"> </w:t>
            </w:r>
            <w:r>
              <w:rPr>
                <w:spacing w:val="1"/>
              </w:rPr>
              <w:t>虚报、瞒报、</w:t>
            </w:r>
            <w:r>
              <w:rPr>
                <w:spacing w:val="4"/>
              </w:rPr>
              <w:t xml:space="preserve"> </w:t>
            </w:r>
            <w:r>
              <w:rPr>
                <w:spacing w:val="1"/>
              </w:rPr>
              <w:t>迟报、拒报、</w:t>
            </w:r>
            <w:r>
              <w:rPr>
                <w:spacing w:val="4"/>
              </w:rPr>
              <w:t xml:space="preserve"> </w:t>
            </w:r>
            <w:r>
              <w:rPr>
                <w:spacing w:val="1"/>
              </w:rPr>
              <w:t>伪造、篡改价</w:t>
            </w:r>
          </w:p>
        </w:tc>
        <w:tc>
          <w:tcPr>
            <w:tcW w:w="585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2" w:line="228" w:lineRule="auto"/>
              <w:ind w:left="25" w:right="35"/>
            </w:pPr>
            <w:r>
              <w:rPr>
                <w:spacing w:val="3"/>
              </w:rPr>
              <w:t>《山东省价格监测预警管理办法》 (2011年12月省政府令第244号)</w:t>
            </w:r>
            <w:r>
              <w:rPr>
                <w:spacing w:val="-21"/>
              </w:rPr>
              <w:t xml:space="preserve"> </w:t>
            </w:r>
            <w:r>
              <w:rPr>
                <w:spacing w:val="3"/>
              </w:rPr>
              <w:t>第十二条：价</w:t>
            </w:r>
            <w:r>
              <w:t xml:space="preserve"> </w:t>
            </w:r>
            <w:r>
              <w:rPr>
                <w:spacing w:val="3"/>
              </w:rPr>
              <w:t>格检测定点单位应当建立价格检测台账，按照规定报送价格</w:t>
            </w:r>
            <w:r>
              <w:rPr>
                <w:spacing w:val="2"/>
              </w:rPr>
              <w:t>检测资料，不得虚报</w:t>
            </w:r>
            <w:r>
              <w:t xml:space="preserve">  </w:t>
            </w:r>
            <w:r>
              <w:rPr>
                <w:spacing w:val="2"/>
              </w:rPr>
              <w:t>、瞒报、迟报或者拒报，不得伪造、篡改价格检测资料。</w:t>
            </w:r>
          </w:p>
        </w:tc>
        <w:tc>
          <w:tcPr>
            <w:tcW w:w="3065" w:type="dxa"/>
            <w:vMerge w:val="restart"/>
            <w:tcBorders>
              <w:bottom w:val="nil"/>
            </w:tcBorders>
            <w:vAlign w:val="top"/>
          </w:tcPr>
          <w:p>
            <w:pPr>
              <w:spacing w:line="312" w:lineRule="auto"/>
              <w:rPr>
                <w:rFonts w:ascii="Arial"/>
                <w:sz w:val="21"/>
              </w:rPr>
            </w:pPr>
          </w:p>
          <w:p>
            <w:pPr>
              <w:pStyle w:val="6"/>
              <w:spacing w:before="52" w:line="217" w:lineRule="auto"/>
              <w:ind w:left="40"/>
            </w:pPr>
            <w:r>
              <w:rPr>
                <w:spacing w:val="1"/>
              </w:rPr>
              <w:t>1.《价格监测规定》 (2003年4月国家发</w:t>
            </w:r>
          </w:p>
          <w:p>
            <w:pPr>
              <w:pStyle w:val="6"/>
              <w:spacing w:before="14" w:line="229" w:lineRule="auto"/>
              <w:ind w:left="30" w:right="12"/>
            </w:pPr>
            <w:r>
              <w:rPr>
                <w:spacing w:val="3"/>
              </w:rPr>
              <w:t>展改革委令第1号)</w:t>
            </w:r>
            <w:r>
              <w:rPr>
                <w:spacing w:val="-12"/>
              </w:rPr>
              <w:t xml:space="preserve"> </w:t>
            </w:r>
            <w:r>
              <w:rPr>
                <w:spacing w:val="3"/>
              </w:rPr>
              <w:t>第十九条：价格监测定</w:t>
            </w:r>
            <w:r>
              <w:t xml:space="preserve"> 点单位有下列行为之一的，</w:t>
            </w:r>
            <w:r>
              <w:rPr>
                <w:spacing w:val="-37"/>
              </w:rPr>
              <w:t xml:space="preserve"> </w:t>
            </w:r>
            <w:r>
              <w:t xml:space="preserve">由下达监测任  </w:t>
            </w:r>
            <w:r>
              <w:rPr>
                <w:spacing w:val="2"/>
              </w:rPr>
              <w:t>务的县级以上人民政府价格主管部门责令</w:t>
            </w:r>
            <w:r>
              <w:rPr>
                <w:spacing w:val="3"/>
              </w:rPr>
              <w:t xml:space="preserve">  </w:t>
            </w:r>
            <w:r>
              <w:rPr>
                <w:spacing w:val="2"/>
              </w:rPr>
              <w:t>改正，予以通报批评；情节严重的，可建</w:t>
            </w:r>
            <w:r>
              <w:rPr>
                <w:spacing w:val="4"/>
              </w:rPr>
              <w:t xml:space="preserve">  </w:t>
            </w:r>
            <w:r>
              <w:rPr>
                <w:spacing w:val="2"/>
              </w:rPr>
              <w:t>议任免机关或监察机关对负有直接责任的</w:t>
            </w:r>
            <w:r>
              <w:rPr>
                <w:spacing w:val="3"/>
              </w:rPr>
              <w:t xml:space="preserve">  </w:t>
            </w:r>
            <w:r>
              <w:rPr>
                <w:spacing w:val="2"/>
              </w:rPr>
              <w:t>主管人员和其他责任人员予以行政处分。</w:t>
            </w:r>
          </w:p>
          <w:p>
            <w:pPr>
              <w:pStyle w:val="6"/>
              <w:spacing w:before="15" w:line="222" w:lineRule="auto"/>
              <w:ind w:left="104" w:right="466"/>
            </w:pPr>
            <w:r>
              <w:rPr>
                <w:spacing w:val="-1"/>
              </w:rPr>
              <w:t>(一</w:t>
            </w:r>
            <w:r>
              <w:rPr>
                <w:spacing w:val="-31"/>
              </w:rPr>
              <w:t xml:space="preserve"> </w:t>
            </w:r>
            <w:r>
              <w:rPr>
                <w:spacing w:val="-1"/>
              </w:rPr>
              <w:t>)</w:t>
            </w:r>
            <w:r>
              <w:rPr>
                <w:spacing w:val="-35"/>
              </w:rPr>
              <w:t xml:space="preserve"> </w:t>
            </w:r>
            <w:r>
              <w:rPr>
                <w:spacing w:val="-1"/>
              </w:rPr>
              <w:t>虚报、瞒报价格监测资料的；</w:t>
            </w:r>
            <w:r>
              <w:t xml:space="preserve"> </w:t>
            </w:r>
            <w:r>
              <w:rPr>
                <w:spacing w:val="-2"/>
              </w:rPr>
              <w:t>(二</w:t>
            </w:r>
            <w:r>
              <w:rPr>
                <w:spacing w:val="-19"/>
              </w:rPr>
              <w:t xml:space="preserve"> </w:t>
            </w:r>
            <w:r>
              <w:rPr>
                <w:spacing w:val="-2"/>
              </w:rPr>
              <w:t>)</w:t>
            </w:r>
            <w:r>
              <w:rPr>
                <w:spacing w:val="-31"/>
              </w:rPr>
              <w:t xml:space="preserve"> </w:t>
            </w:r>
            <w:r>
              <w:rPr>
                <w:spacing w:val="-2"/>
              </w:rPr>
              <w:t>伪造、篡改价格监测资料的；</w:t>
            </w:r>
          </w:p>
          <w:p>
            <w:pPr>
              <w:pStyle w:val="6"/>
              <w:spacing w:before="15" w:line="215" w:lineRule="auto"/>
              <w:ind w:left="104"/>
            </w:pPr>
            <w:r>
              <w:rPr>
                <w:spacing w:val="4"/>
              </w:rPr>
              <w:t>(三)</w:t>
            </w:r>
            <w:r>
              <w:rPr>
                <w:spacing w:val="-24"/>
              </w:rPr>
              <w:t xml:space="preserve"> </w:t>
            </w:r>
            <w:r>
              <w:rPr>
                <w:spacing w:val="4"/>
              </w:rPr>
              <w:t>拒报或屡次迟报价格监测资料的。</w:t>
            </w:r>
          </w:p>
          <w:p>
            <w:pPr>
              <w:pStyle w:val="6"/>
              <w:spacing w:before="12" w:line="220" w:lineRule="auto"/>
              <w:ind w:left="36"/>
            </w:pPr>
            <w:r>
              <w:rPr>
                <w:spacing w:val="1"/>
              </w:rPr>
              <w:t>2.《山东省价格监测预警管理办法》</w:t>
            </w:r>
          </w:p>
          <w:p>
            <w:pPr>
              <w:pStyle w:val="6"/>
              <w:spacing w:before="14" w:line="226" w:lineRule="auto"/>
              <w:ind w:left="28" w:right="93" w:firstLine="76"/>
            </w:pPr>
            <w:r>
              <w:rPr>
                <w:spacing w:val="3"/>
              </w:rPr>
              <w:t>(2011年12月省政府令第244号)</w:t>
            </w:r>
            <w:r>
              <w:rPr>
                <w:spacing w:val="-13"/>
              </w:rPr>
              <w:t xml:space="preserve"> </w:t>
            </w:r>
            <w:r>
              <w:rPr>
                <w:spacing w:val="3"/>
              </w:rPr>
              <w:t>第二十</w:t>
            </w:r>
            <w:r>
              <w:t xml:space="preserve">  </w:t>
            </w:r>
            <w:r>
              <w:rPr>
                <w:spacing w:val="2"/>
              </w:rPr>
              <w:t>二条：违反本办法规定，价格监测定点单</w:t>
            </w:r>
            <w:r>
              <w:rPr>
                <w:spacing w:val="10"/>
              </w:rPr>
              <w:t xml:space="preserve"> </w:t>
            </w:r>
            <w:r>
              <w:rPr>
                <w:spacing w:val="2"/>
              </w:rPr>
              <w:t>位和应急价格监测定点单位有下列行为之</w:t>
            </w:r>
            <w:r>
              <w:rPr>
                <w:spacing w:val="10"/>
              </w:rPr>
              <w:t xml:space="preserve"> </w:t>
            </w:r>
            <w:r>
              <w:t>一的，</w:t>
            </w:r>
            <w:r>
              <w:rPr>
                <w:spacing w:val="-33"/>
              </w:rPr>
              <w:t xml:space="preserve"> </w:t>
            </w:r>
            <w:r>
              <w:t>由县级以上人民政府价格主管部门</w:t>
            </w:r>
          </w:p>
        </w:tc>
        <w:tc>
          <w:tcPr>
            <w:tcW w:w="736" w:type="dxa"/>
            <w:vAlign w:val="top"/>
          </w:tcPr>
          <w:p>
            <w:pPr>
              <w:spacing w:line="443" w:lineRule="auto"/>
              <w:rPr>
                <w:rFonts w:ascii="Arial"/>
                <w:sz w:val="21"/>
              </w:rPr>
            </w:pPr>
          </w:p>
          <w:p>
            <w:pPr>
              <w:pStyle w:val="6"/>
              <w:spacing w:before="52" w:line="218" w:lineRule="auto"/>
              <w:ind w:left="52"/>
            </w:pPr>
            <w:r>
              <w:rPr>
                <w:spacing w:val="-1"/>
              </w:rPr>
              <w:t>不予处罚</w:t>
            </w:r>
          </w:p>
        </w:tc>
        <w:tc>
          <w:tcPr>
            <w:tcW w:w="6851" w:type="dxa"/>
            <w:vAlign w:val="top"/>
          </w:tcPr>
          <w:p>
            <w:pPr>
              <w:spacing w:line="443" w:lineRule="auto"/>
              <w:rPr>
                <w:rFonts w:ascii="Arial"/>
                <w:sz w:val="21"/>
              </w:rPr>
            </w:pPr>
          </w:p>
          <w:p>
            <w:pPr>
              <w:pStyle w:val="6"/>
              <w:spacing w:before="52" w:line="224" w:lineRule="auto"/>
              <w:ind w:left="33" w:right="127"/>
            </w:pPr>
            <w:r>
              <w:rPr>
                <w:spacing w:val="3"/>
              </w:rPr>
              <w:t>价格监测定点单位和应急价格监测定点单位未及时报告价格异动、迟报</w:t>
            </w:r>
            <w:r>
              <w:rPr>
                <w:spacing w:val="2"/>
              </w:rPr>
              <w:t>价格监测资料或者市场</w:t>
            </w:r>
            <w:r>
              <w:t xml:space="preserve"> </w:t>
            </w:r>
            <w:r>
              <w:rPr>
                <w:spacing w:val="3"/>
              </w:rPr>
              <w:t>调查巡视对象拒绝按照规定提供有关资料并及时</w:t>
            </w:r>
            <w:r>
              <w:rPr>
                <w:spacing w:val="2"/>
              </w:rPr>
              <w:t>改正，没有造成危害后果</w:t>
            </w:r>
          </w:p>
        </w:tc>
        <w:tc>
          <w:tcPr>
            <w:tcW w:w="954" w:type="dxa"/>
            <w:vAlign w:val="top"/>
          </w:tcPr>
          <w:p>
            <w:pPr>
              <w:spacing w:line="443" w:lineRule="auto"/>
              <w:rPr>
                <w:rFonts w:ascii="Arial"/>
                <w:sz w:val="21"/>
              </w:rPr>
            </w:pPr>
          </w:p>
          <w:p>
            <w:pPr>
              <w:pStyle w:val="6"/>
              <w:spacing w:before="52"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445" w:lineRule="auto"/>
              <w:rPr>
                <w:rFonts w:ascii="Arial"/>
                <w:sz w:val="21"/>
              </w:rPr>
            </w:pPr>
          </w:p>
          <w:p>
            <w:pPr>
              <w:pStyle w:val="6"/>
              <w:spacing w:before="52" w:line="218" w:lineRule="auto"/>
              <w:ind w:left="57"/>
            </w:pPr>
            <w:r>
              <w:rPr>
                <w:spacing w:val="-2"/>
              </w:rPr>
              <w:t>免予处罚</w:t>
            </w:r>
          </w:p>
        </w:tc>
        <w:tc>
          <w:tcPr>
            <w:tcW w:w="6851" w:type="dxa"/>
            <w:vAlign w:val="top"/>
          </w:tcPr>
          <w:p>
            <w:pPr>
              <w:spacing w:line="444" w:lineRule="auto"/>
              <w:rPr>
                <w:rFonts w:ascii="Arial"/>
                <w:sz w:val="21"/>
              </w:rPr>
            </w:pPr>
          </w:p>
          <w:p>
            <w:pPr>
              <w:pStyle w:val="6"/>
              <w:spacing w:before="52" w:line="224" w:lineRule="auto"/>
              <w:ind w:left="35" w:right="128" w:hanging="2"/>
            </w:pPr>
            <w:r>
              <w:rPr>
                <w:spacing w:val="3"/>
              </w:rPr>
              <w:t>价格监测定点单位和应急价格监测定点单位首次被发现未及时报告价</w:t>
            </w:r>
            <w:r>
              <w:rPr>
                <w:spacing w:val="2"/>
              </w:rPr>
              <w:t>格异动，迟报价格监测资</w:t>
            </w:r>
            <w:r>
              <w:t xml:space="preserve"> </w:t>
            </w:r>
            <w:r>
              <w:rPr>
                <w:spacing w:val="3"/>
              </w:rPr>
              <w:t>料或者市场调查巡视对象拒绝按照规定提供有关资料，危</w:t>
            </w:r>
            <w:r>
              <w:rPr>
                <w:spacing w:val="2"/>
              </w:rPr>
              <w:t>害后果轻微并在限期内改正的</w:t>
            </w:r>
          </w:p>
        </w:tc>
        <w:tc>
          <w:tcPr>
            <w:tcW w:w="954" w:type="dxa"/>
            <w:vAlign w:val="top"/>
          </w:tcPr>
          <w:p>
            <w:pPr>
              <w:spacing w:line="445" w:lineRule="auto"/>
              <w:rPr>
                <w:rFonts w:ascii="Arial"/>
                <w:sz w:val="21"/>
              </w:rPr>
            </w:pPr>
          </w:p>
          <w:p>
            <w:pPr>
              <w:pStyle w:val="6"/>
              <w:spacing w:before="5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1"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447" w:lineRule="auto"/>
              <w:rPr>
                <w:rFonts w:ascii="Arial"/>
                <w:sz w:val="21"/>
              </w:rPr>
            </w:pPr>
          </w:p>
          <w:p>
            <w:pPr>
              <w:pStyle w:val="6"/>
              <w:spacing w:before="52" w:line="217" w:lineRule="auto"/>
              <w:ind w:left="53"/>
            </w:pPr>
            <w:r>
              <w:rPr>
                <w:spacing w:val="-1"/>
              </w:rPr>
              <w:t>从轻处罚</w:t>
            </w:r>
          </w:p>
        </w:tc>
        <w:tc>
          <w:tcPr>
            <w:tcW w:w="6851" w:type="dxa"/>
            <w:vAlign w:val="top"/>
          </w:tcPr>
          <w:p>
            <w:pPr>
              <w:spacing w:line="246" w:lineRule="auto"/>
              <w:rPr>
                <w:rFonts w:ascii="Arial"/>
                <w:sz w:val="21"/>
              </w:rPr>
            </w:pPr>
          </w:p>
          <w:p>
            <w:pPr>
              <w:pStyle w:val="6"/>
              <w:spacing w:before="52" w:line="227" w:lineRule="auto"/>
              <w:ind w:left="37" w:right="127" w:hanging="4"/>
              <w:jc w:val="both"/>
            </w:pPr>
            <w:r>
              <w:rPr>
                <w:spacing w:val="3"/>
              </w:rPr>
              <w:t>价格监测定点单位和应急价格监测定点单位存在《山东省价格监测预</w:t>
            </w:r>
            <w:r>
              <w:rPr>
                <w:spacing w:val="2"/>
              </w:rPr>
              <w:t>警管理办法》第二十二条</w:t>
            </w:r>
            <w:r>
              <w:t xml:space="preserve"> </w:t>
            </w:r>
            <w:r>
              <w:rPr>
                <w:spacing w:val="3"/>
              </w:rPr>
              <w:t>规定的违法情形以及市场调查巡视对象拒绝按照规定提供有</w:t>
            </w:r>
            <w:r>
              <w:rPr>
                <w:spacing w:val="2"/>
              </w:rPr>
              <w:t>关资料或者提供虚假资料的，后果</w:t>
            </w:r>
            <w:r>
              <w:t xml:space="preserve"> </w:t>
            </w:r>
            <w:r>
              <w:rPr>
                <w:spacing w:val="2"/>
              </w:rPr>
              <w:t>轻微且能够及时改正，并主动配合监测成效明显的</w:t>
            </w:r>
          </w:p>
        </w:tc>
        <w:tc>
          <w:tcPr>
            <w:tcW w:w="954" w:type="dxa"/>
            <w:vAlign w:val="top"/>
          </w:tcPr>
          <w:p>
            <w:pPr>
              <w:spacing w:line="445" w:lineRule="auto"/>
              <w:rPr>
                <w:rFonts w:ascii="Arial"/>
                <w:sz w:val="21"/>
              </w:rPr>
            </w:pPr>
          </w:p>
          <w:p>
            <w:pPr>
              <w:pStyle w:val="6"/>
              <w:spacing w:before="52" w:line="220" w:lineRule="auto"/>
              <w:ind w:left="39"/>
            </w:pPr>
            <w:r>
              <w:rPr>
                <w:spacing w:val="-2"/>
              </w:rPr>
              <w:t>警告</w:t>
            </w:r>
          </w:p>
        </w:tc>
      </w:tr>
    </w:tbl>
    <w:p>
      <w:pPr>
        <w:pStyle w:val="2"/>
        <w:spacing w:line="209" w:lineRule="auto"/>
        <w:ind w:left="7609"/>
        <w:rPr>
          <w:sz w:val="16"/>
          <w:szCs w:val="16"/>
        </w:rPr>
      </w:pPr>
    </w:p>
    <w:p>
      <w:pPr>
        <w:spacing w:line="209" w:lineRule="auto"/>
        <w:rPr>
          <w:sz w:val="16"/>
          <w:szCs w:val="16"/>
        </w:rPr>
        <w:sectPr>
          <w:pgSz w:w="23812" w:h="16837"/>
          <w:pgMar w:top="400" w:right="2544" w:bottom="400" w:left="2085" w:header="0" w:footer="0" w:gutter="0"/>
          <w:cols w:space="720" w:num="1"/>
        </w:sectPr>
      </w:pPr>
    </w:p>
    <w:p>
      <w:pPr>
        <w:spacing w:line="211" w:lineRule="exact"/>
      </w:pP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pStyle w:val="6"/>
              <w:spacing w:before="276" w:line="223" w:lineRule="auto"/>
              <w:ind w:left="25" w:right="105" w:firstLine="14"/>
            </w:pPr>
            <w:r>
              <w:rPr>
                <w:rFonts w:ascii="宋体" w:hAnsi="宋体" w:eastAsia="宋体" w:cs="宋体"/>
                <w:spacing w:val="-2"/>
                <w:sz w:val="22"/>
                <w:szCs w:val="22"/>
              </w:rPr>
              <w:t>违法行为</w:t>
            </w:r>
            <w:r>
              <w:rPr>
                <w:rFonts w:ascii="宋体" w:hAnsi="宋体" w:eastAsia="宋体" w:cs="宋体"/>
                <w:spacing w:val="1"/>
                <w:sz w:val="22"/>
                <w:szCs w:val="22"/>
              </w:rPr>
              <w:t xml:space="preserve"> </w:t>
            </w:r>
          </w:p>
        </w:tc>
        <w:tc>
          <w:tcPr>
            <w:tcW w:w="8924" w:type="dxa"/>
            <w:gridSpan w:val="2"/>
            <w:vAlign w:val="top"/>
          </w:tcPr>
          <w:p>
            <w:pPr>
              <w:spacing w:before="60" w:line="204"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6"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6"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2" w:hRule="atLeast"/>
        </w:trPr>
        <w:tc>
          <w:tcPr>
            <w:tcW w:w="585" w:type="dxa"/>
            <w:vMerge w:val="restart"/>
            <w:tcBorders>
              <w:bottom w:val="nil"/>
            </w:tcBorders>
            <w:vAlign w:val="top"/>
          </w:tcPr>
          <w:p>
            <w:pPr>
              <w:rPr>
                <w:rFonts w:ascii="Arial"/>
                <w:sz w:val="21"/>
              </w:rPr>
            </w:pPr>
          </w:p>
        </w:tc>
        <w:tc>
          <w:tcPr>
            <w:tcW w:w="1115" w:type="dxa"/>
            <w:vMerge w:val="restart"/>
            <w:tcBorders>
              <w:bottom w:val="nil"/>
            </w:tcBorders>
            <w:vAlign w:val="top"/>
          </w:tcPr>
          <w:p>
            <w:pPr>
              <w:pStyle w:val="6"/>
              <w:spacing w:before="78" w:line="216" w:lineRule="auto"/>
              <w:ind w:left="25"/>
            </w:pPr>
            <w:r>
              <w:t>行政处罚</w:t>
            </w:r>
          </w:p>
        </w:tc>
        <w:tc>
          <w:tcPr>
            <w:tcW w:w="5859" w:type="dxa"/>
            <w:vMerge w:val="restart"/>
            <w:tcBorders>
              <w:bottom w:val="nil"/>
            </w:tcBorders>
            <w:vAlign w:val="top"/>
          </w:tcPr>
          <w:p>
            <w:pPr>
              <w:rPr>
                <w:rFonts w:ascii="Arial"/>
                <w:sz w:val="21"/>
              </w:rPr>
            </w:pPr>
          </w:p>
        </w:tc>
        <w:tc>
          <w:tcPr>
            <w:tcW w:w="3065" w:type="dxa"/>
            <w:vMerge w:val="restart"/>
            <w:tcBorders>
              <w:bottom w:val="nil"/>
            </w:tcBorders>
            <w:vAlign w:val="top"/>
          </w:tcPr>
          <w:p>
            <w:pPr>
              <w:pStyle w:val="6"/>
              <w:spacing w:before="1" w:line="222" w:lineRule="auto"/>
              <w:ind w:left="35" w:right="93"/>
            </w:pPr>
            <w:r>
              <w:rPr>
                <w:spacing w:val="2"/>
              </w:rPr>
              <w:t>责令改正，予以警告；情节严重的，可以</w:t>
            </w:r>
            <w:r>
              <w:rPr>
                <w:spacing w:val="3"/>
              </w:rPr>
              <w:t xml:space="preserve"> </w:t>
            </w:r>
            <w:r>
              <w:rPr>
                <w:spacing w:val="1"/>
              </w:rPr>
              <w:t>并处1000元以上5000元以下罚款： (一</w:t>
            </w:r>
            <w:r>
              <w:rPr>
                <w:spacing w:val="-18"/>
              </w:rPr>
              <w:t xml:space="preserve"> </w:t>
            </w:r>
            <w:r>
              <w:rPr>
                <w:spacing w:val="1"/>
              </w:rPr>
              <w:t>)</w:t>
            </w:r>
            <w:r>
              <w:t xml:space="preserve"> </w:t>
            </w:r>
            <w:r>
              <w:rPr>
                <w:spacing w:val="2"/>
              </w:rPr>
              <w:t>生产经营的商品或者服务的价格出现异常 变动，未及时向价格主管部门报告的；</w:t>
            </w:r>
          </w:p>
          <w:p>
            <w:pPr>
              <w:pStyle w:val="6"/>
              <w:spacing w:before="16" w:line="229" w:lineRule="auto"/>
              <w:ind w:left="30" w:right="93" w:firstLine="74"/>
            </w:pPr>
            <w:r>
              <w:rPr>
                <w:spacing w:val="2"/>
              </w:rPr>
              <w:t>(二</w:t>
            </w:r>
            <w:r>
              <w:rPr>
                <w:spacing w:val="-32"/>
              </w:rPr>
              <w:t xml:space="preserve"> </w:t>
            </w:r>
            <w:r>
              <w:rPr>
                <w:spacing w:val="2"/>
              </w:rPr>
              <w:t>)</w:t>
            </w:r>
            <w:r>
              <w:rPr>
                <w:spacing w:val="-36"/>
              </w:rPr>
              <w:t xml:space="preserve"> </w:t>
            </w:r>
            <w:r>
              <w:rPr>
                <w:spacing w:val="2"/>
              </w:rPr>
              <w:t>虚报、瞒报、迟报或者拒报价格监</w:t>
            </w:r>
            <w:r>
              <w:t xml:space="preserve"> </w:t>
            </w:r>
            <w:r>
              <w:rPr>
                <w:spacing w:val="4"/>
              </w:rPr>
              <w:t>测资料的； (三)</w:t>
            </w:r>
            <w:r>
              <w:rPr>
                <w:spacing w:val="-32"/>
              </w:rPr>
              <w:t xml:space="preserve"> </w:t>
            </w:r>
            <w:r>
              <w:rPr>
                <w:spacing w:val="4"/>
              </w:rPr>
              <w:t>伪造、篡改价格监测资</w:t>
            </w:r>
            <w:r>
              <w:t xml:space="preserve"> </w:t>
            </w:r>
            <w:r>
              <w:rPr>
                <w:spacing w:val="2"/>
              </w:rPr>
              <w:t>料的。第二十三条：违反本办法规定，市</w:t>
            </w:r>
            <w:r>
              <w:rPr>
                <w:spacing w:val="9"/>
              </w:rPr>
              <w:t xml:space="preserve"> </w:t>
            </w:r>
            <w:r>
              <w:rPr>
                <w:spacing w:val="2"/>
              </w:rPr>
              <w:t>场调查巡视对象拒绝按照规定提供有关资</w:t>
            </w:r>
            <w:r>
              <w:rPr>
                <w:spacing w:val="8"/>
              </w:rPr>
              <w:t xml:space="preserve"> </w:t>
            </w:r>
            <w:r>
              <w:t>料或者提供虚假资料的，</w:t>
            </w:r>
            <w:r>
              <w:rPr>
                <w:spacing w:val="-36"/>
              </w:rPr>
              <w:t xml:space="preserve"> </w:t>
            </w:r>
            <w:r>
              <w:t xml:space="preserve">由县级以上人民 </w:t>
            </w:r>
            <w:r>
              <w:rPr>
                <w:spacing w:val="2"/>
              </w:rPr>
              <w:t>政府价格主管部门责令改正，予以警告；</w:t>
            </w:r>
            <w:r>
              <w:rPr>
                <w:spacing w:val="5"/>
              </w:rPr>
              <w:t xml:space="preserve"> </w:t>
            </w:r>
            <w:r>
              <w:rPr>
                <w:spacing w:val="2"/>
              </w:rPr>
              <w:t>情节严重的，可以并处2000元以下罚款。</w:t>
            </w:r>
          </w:p>
        </w:tc>
        <w:tc>
          <w:tcPr>
            <w:tcW w:w="736" w:type="dxa"/>
            <w:vAlign w:val="top"/>
          </w:tcPr>
          <w:p>
            <w:pPr>
              <w:spacing w:line="425" w:lineRule="auto"/>
              <w:rPr>
                <w:rFonts w:ascii="Arial"/>
                <w:sz w:val="21"/>
              </w:rPr>
            </w:pPr>
          </w:p>
          <w:p>
            <w:pPr>
              <w:pStyle w:val="6"/>
              <w:spacing w:before="52" w:line="218" w:lineRule="auto"/>
              <w:ind w:left="59"/>
            </w:pPr>
            <w:r>
              <w:rPr>
                <w:spacing w:val="-2"/>
              </w:rPr>
              <w:t>一般处罚</w:t>
            </w:r>
          </w:p>
        </w:tc>
        <w:tc>
          <w:tcPr>
            <w:tcW w:w="6851" w:type="dxa"/>
            <w:vAlign w:val="top"/>
          </w:tcPr>
          <w:p>
            <w:pPr>
              <w:pStyle w:val="6"/>
              <w:spacing w:before="278" w:line="228" w:lineRule="auto"/>
              <w:ind w:left="37" w:right="127" w:hanging="4"/>
              <w:jc w:val="both"/>
            </w:pPr>
            <w:r>
              <w:rPr>
                <w:spacing w:val="3"/>
              </w:rPr>
              <w:t>价格监测定点单位和应急价格监测定点单位存在《山东省价格监测预</w:t>
            </w:r>
            <w:r>
              <w:rPr>
                <w:spacing w:val="2"/>
              </w:rPr>
              <w:t>警管理办法》第二十二条</w:t>
            </w:r>
            <w:r>
              <w:t xml:space="preserve"> </w:t>
            </w:r>
            <w:r>
              <w:rPr>
                <w:spacing w:val="3"/>
              </w:rPr>
              <w:t>规定的违法情形以及市场调查巡视对象拒绝按照规定提供有</w:t>
            </w:r>
            <w:r>
              <w:rPr>
                <w:spacing w:val="2"/>
              </w:rPr>
              <w:t>关资料或者提供虚假资料的，拒不</w:t>
            </w:r>
            <w:r>
              <w:t xml:space="preserve"> </w:t>
            </w:r>
            <w:r>
              <w:rPr>
                <w:spacing w:val="-2"/>
              </w:rPr>
              <w:t>改正的</w:t>
            </w:r>
          </w:p>
        </w:tc>
        <w:tc>
          <w:tcPr>
            <w:tcW w:w="954" w:type="dxa"/>
            <w:vAlign w:val="top"/>
          </w:tcPr>
          <w:p>
            <w:pPr>
              <w:pStyle w:val="6"/>
              <w:spacing w:before="13" w:line="230" w:lineRule="auto"/>
              <w:ind w:left="38" w:right="90"/>
            </w:pPr>
            <w:r>
              <w:rPr>
                <w:spacing w:val="1"/>
              </w:rPr>
              <w:t>警告，针对</w:t>
            </w:r>
            <w:r>
              <w:t xml:space="preserve"> </w:t>
            </w:r>
            <w:r>
              <w:rPr>
                <w:spacing w:val="1"/>
              </w:rPr>
              <w:t>不同对象分 别处1000元</w:t>
            </w:r>
            <w:r>
              <w:rPr>
                <w:spacing w:val="2"/>
              </w:rPr>
              <w:t xml:space="preserve"> </w:t>
            </w:r>
            <w:r>
              <w:t>-2000元、</w:t>
            </w:r>
          </w:p>
          <w:p>
            <w:pPr>
              <w:pStyle w:val="6"/>
              <w:spacing w:before="10" w:line="162" w:lineRule="auto"/>
              <w:ind w:left="47" w:right="90" w:hanging="2"/>
            </w:pPr>
            <w:r>
              <w:t>2000元以下</w:t>
            </w:r>
            <w:r>
              <w:rPr>
                <w:spacing w:val="1"/>
              </w:rPr>
              <w:t xml:space="preserve"> </w:t>
            </w:r>
            <w:r>
              <w:rPr>
                <w:spacing w:val="-7"/>
              </w:rPr>
              <w:t>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75" w:lineRule="auto"/>
              <w:rPr>
                <w:rFonts w:ascii="Arial"/>
                <w:sz w:val="21"/>
              </w:rPr>
            </w:pPr>
          </w:p>
          <w:p>
            <w:pPr>
              <w:spacing w:line="275" w:lineRule="auto"/>
              <w:rPr>
                <w:rFonts w:ascii="Arial"/>
                <w:sz w:val="21"/>
              </w:rPr>
            </w:pPr>
          </w:p>
          <w:p>
            <w:pPr>
              <w:pStyle w:val="6"/>
              <w:spacing w:before="52" w:line="218" w:lineRule="auto"/>
              <w:ind w:left="53"/>
            </w:pPr>
            <w:r>
              <w:rPr>
                <w:spacing w:val="-1"/>
              </w:rPr>
              <w:t>从重处罚</w:t>
            </w:r>
          </w:p>
        </w:tc>
        <w:tc>
          <w:tcPr>
            <w:tcW w:w="6851" w:type="dxa"/>
            <w:vAlign w:val="top"/>
          </w:tcPr>
          <w:p>
            <w:pPr>
              <w:spacing w:line="448" w:lineRule="auto"/>
              <w:rPr>
                <w:rFonts w:ascii="Arial"/>
                <w:sz w:val="21"/>
              </w:rPr>
            </w:pPr>
          </w:p>
          <w:p>
            <w:pPr>
              <w:pStyle w:val="6"/>
              <w:spacing w:before="52" w:line="228" w:lineRule="auto"/>
              <w:ind w:left="37" w:right="127" w:hanging="4"/>
              <w:jc w:val="both"/>
            </w:pPr>
            <w:r>
              <w:rPr>
                <w:spacing w:val="3"/>
              </w:rPr>
              <w:t>价格监测定点单位和应急价格监测定点单位存在《山东省价格监测预</w:t>
            </w:r>
            <w:r>
              <w:rPr>
                <w:spacing w:val="2"/>
              </w:rPr>
              <w:t>警管理办法》第二十二条</w:t>
            </w:r>
            <w:r>
              <w:t xml:space="preserve"> </w:t>
            </w:r>
            <w:r>
              <w:rPr>
                <w:spacing w:val="3"/>
              </w:rPr>
              <w:t>规定的违法情形以及市场调查巡视对象拒绝按照规定提供有</w:t>
            </w:r>
            <w:r>
              <w:rPr>
                <w:spacing w:val="2"/>
              </w:rPr>
              <w:t>关资料或者提供虚假资料的，拒不</w:t>
            </w:r>
            <w:r>
              <w:t xml:space="preserve"> </w:t>
            </w:r>
            <w:r>
              <w:rPr>
                <w:spacing w:val="1"/>
              </w:rPr>
              <w:t>改正且情节较为严重的</w:t>
            </w:r>
          </w:p>
        </w:tc>
        <w:tc>
          <w:tcPr>
            <w:tcW w:w="954" w:type="dxa"/>
            <w:vAlign w:val="top"/>
          </w:tcPr>
          <w:p>
            <w:pPr>
              <w:pStyle w:val="6"/>
              <w:spacing w:before="102" w:line="230" w:lineRule="auto"/>
              <w:ind w:left="38" w:right="90"/>
            </w:pPr>
            <w:r>
              <w:rPr>
                <w:spacing w:val="1"/>
              </w:rPr>
              <w:t>警告，针对</w:t>
            </w:r>
            <w:r>
              <w:t xml:space="preserve"> </w:t>
            </w:r>
            <w:r>
              <w:rPr>
                <w:spacing w:val="1"/>
              </w:rPr>
              <w:t>不同对象分 别处1000元</w:t>
            </w:r>
            <w:r>
              <w:rPr>
                <w:spacing w:val="2"/>
              </w:rPr>
              <w:t xml:space="preserve"> </w:t>
            </w:r>
            <w:r>
              <w:rPr>
                <w:spacing w:val="1"/>
              </w:rPr>
              <w:t>-5000元以</w:t>
            </w:r>
            <w:r>
              <w:t xml:space="preserve">  </w:t>
            </w:r>
            <w:r>
              <w:rPr>
                <w:spacing w:val="1"/>
              </w:rPr>
              <w:t>下、2000元</w:t>
            </w:r>
            <w:r>
              <w:rPr>
                <w:spacing w:val="2"/>
              </w:rPr>
              <w:t xml:space="preserve"> </w:t>
            </w:r>
            <w:r>
              <w:rPr>
                <w:spacing w:val="1"/>
              </w:rPr>
              <w:t>以下罚款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585"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184" w:lineRule="auto"/>
              <w:ind w:left="219"/>
              <w:rPr>
                <w:rFonts w:ascii="宋体" w:hAnsi="宋体" w:eastAsia="宋体" w:cs="宋体"/>
                <w:sz w:val="16"/>
                <w:szCs w:val="16"/>
              </w:rPr>
            </w:pPr>
            <w:r>
              <w:rPr>
                <w:rFonts w:ascii="宋体" w:hAnsi="宋体" w:eastAsia="宋体" w:cs="宋体"/>
                <w:spacing w:val="-4"/>
                <w:sz w:val="16"/>
                <w:szCs w:val="16"/>
              </w:rPr>
              <w:t>31</w:t>
            </w:r>
          </w:p>
        </w:tc>
        <w:tc>
          <w:tcPr>
            <w:tcW w:w="111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228" w:lineRule="auto"/>
              <w:ind w:left="25" w:right="105" w:firstLine="3"/>
              <w:jc w:val="both"/>
            </w:pPr>
            <w:r>
              <w:t>对未按规定期</w:t>
            </w:r>
            <w:r>
              <w:rPr>
                <w:spacing w:val="4"/>
              </w:rPr>
              <w:t xml:space="preserve"> </w:t>
            </w:r>
            <w:r>
              <w:rPr>
                <w:spacing w:val="1"/>
              </w:rPr>
              <w:t>限和数额缴纳 价格调节基金 的行政处罚</w:t>
            </w:r>
          </w:p>
        </w:tc>
        <w:tc>
          <w:tcPr>
            <w:tcW w:w="5859"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5" w:lineRule="auto"/>
              <w:ind w:left="25" w:right="117"/>
            </w:pPr>
            <w:r>
              <w:rPr>
                <w:spacing w:val="3"/>
              </w:rPr>
              <w:t>《山东省价格调节基金管理办法》 (2013年9月省政府令第266号)</w:t>
            </w:r>
            <w:r>
              <w:rPr>
                <w:spacing w:val="-21"/>
              </w:rPr>
              <w:t xml:space="preserve"> </w:t>
            </w:r>
            <w:r>
              <w:rPr>
                <w:spacing w:val="3"/>
              </w:rPr>
              <w:t>第十三条：价</w:t>
            </w:r>
            <w:r>
              <w:t xml:space="preserve"> </w:t>
            </w:r>
            <w:r>
              <w:rPr>
                <w:spacing w:val="2"/>
              </w:rPr>
              <w:t>格调节基金缴纳义务人应当按时足额缴纳价格调节基金。</w:t>
            </w:r>
          </w:p>
        </w:tc>
        <w:tc>
          <w:tcPr>
            <w:tcW w:w="3065"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226" w:lineRule="auto"/>
              <w:ind w:left="30" w:right="91" w:firstLine="10"/>
            </w:pPr>
            <w:r>
              <w:rPr>
                <w:spacing w:val="2"/>
              </w:rPr>
              <w:t>1.《价格法》 (1997年12月通过)</w:t>
            </w:r>
            <w:r>
              <w:rPr>
                <w:spacing w:val="-10"/>
              </w:rPr>
              <w:t xml:space="preserve"> </w:t>
            </w:r>
            <w:r>
              <w:rPr>
                <w:spacing w:val="2"/>
              </w:rPr>
              <w:t>第二十</w:t>
            </w:r>
            <w:r>
              <w:t xml:space="preserve"> </w:t>
            </w:r>
            <w:r>
              <w:rPr>
                <w:spacing w:val="2"/>
              </w:rPr>
              <w:t>七条：政府可以建立重要商品储备制度，</w:t>
            </w:r>
            <w:r>
              <w:rPr>
                <w:spacing w:val="10"/>
              </w:rPr>
              <w:t xml:space="preserve"> </w:t>
            </w:r>
            <w:r>
              <w:rPr>
                <w:spacing w:val="2"/>
              </w:rPr>
              <w:t>设立价格调节基金，调控价格，稳定市场</w:t>
            </w:r>
          </w:p>
          <w:p>
            <w:pPr>
              <w:pStyle w:val="6"/>
              <w:spacing w:before="129" w:line="69" w:lineRule="exact"/>
              <w:ind w:left="41"/>
            </w:pPr>
            <w:r>
              <w:rPr>
                <w:position w:val="1"/>
              </w:rPr>
              <w:t>。</w:t>
            </w:r>
          </w:p>
          <w:p>
            <w:pPr>
              <w:pStyle w:val="6"/>
              <w:spacing w:before="16" w:line="216" w:lineRule="auto"/>
              <w:ind w:left="36"/>
            </w:pPr>
            <w:r>
              <w:rPr>
                <w:spacing w:val="1"/>
              </w:rPr>
              <w:t>2.《山东省价格调节基金管理办法》</w:t>
            </w:r>
          </w:p>
          <w:p>
            <w:pPr>
              <w:pStyle w:val="6"/>
              <w:spacing w:before="15" w:line="230" w:lineRule="auto"/>
              <w:ind w:left="28" w:right="88" w:firstLine="76"/>
            </w:pPr>
            <w:r>
              <w:rPr>
                <w:spacing w:val="3"/>
              </w:rPr>
              <w:t>(2013年9月省政府令第266号)</w:t>
            </w:r>
            <w:r>
              <w:rPr>
                <w:spacing w:val="-12"/>
              </w:rPr>
              <w:t xml:space="preserve"> </w:t>
            </w:r>
            <w:r>
              <w:rPr>
                <w:spacing w:val="3"/>
              </w:rPr>
              <w:t>第二十七</w:t>
            </w:r>
            <w:r>
              <w:t xml:space="preserve"> </w:t>
            </w:r>
            <w:r>
              <w:rPr>
                <w:spacing w:val="2"/>
              </w:rPr>
              <w:t>条：违反本办法规定，价格调节基金缴纳</w:t>
            </w:r>
            <w:r>
              <w:rPr>
                <w:spacing w:val="10"/>
              </w:rPr>
              <w:t xml:space="preserve"> </w:t>
            </w:r>
            <w:r>
              <w:rPr>
                <w:spacing w:val="2"/>
              </w:rPr>
              <w:t>义务人未按规定期限和数额缴纳价格调节</w:t>
            </w:r>
            <w:r>
              <w:rPr>
                <w:spacing w:val="10"/>
              </w:rPr>
              <w:t xml:space="preserve"> </w:t>
            </w:r>
            <w:r>
              <w:t>基金的，</w:t>
            </w:r>
            <w:r>
              <w:rPr>
                <w:spacing w:val="-33"/>
              </w:rPr>
              <w:t xml:space="preserve"> </w:t>
            </w:r>
            <w:r>
              <w:t xml:space="preserve">由县级以上人民政府价格主管部 </w:t>
            </w:r>
            <w:r>
              <w:rPr>
                <w:spacing w:val="2"/>
              </w:rPr>
              <w:t>门责令限期缴纳；逾期仍不缴纳的，可以</w:t>
            </w:r>
            <w:r>
              <w:rPr>
                <w:spacing w:val="11"/>
              </w:rPr>
              <w:t xml:space="preserve"> </w:t>
            </w:r>
            <w:r>
              <w:rPr>
                <w:spacing w:val="2"/>
              </w:rPr>
              <w:t>处1000元以上10000元以下罚款，情节严</w:t>
            </w:r>
            <w:r>
              <w:rPr>
                <w:spacing w:val="3"/>
              </w:rPr>
              <w:t xml:space="preserve">  </w:t>
            </w:r>
            <w:r>
              <w:rPr>
                <w:spacing w:val="2"/>
              </w:rPr>
              <w:t>重的处10000元以上30000元以下罚款，并</w:t>
            </w:r>
            <w:r>
              <w:rPr>
                <w:spacing w:val="6"/>
              </w:rPr>
              <w:t xml:space="preserve"> </w:t>
            </w:r>
            <w:r>
              <w:rPr>
                <w:spacing w:val="1"/>
              </w:rPr>
              <w:t>依法追缴。</w:t>
            </w:r>
          </w:p>
        </w:tc>
        <w:tc>
          <w:tcPr>
            <w:tcW w:w="736" w:type="dxa"/>
            <w:vAlign w:val="top"/>
          </w:tcPr>
          <w:p>
            <w:pPr>
              <w:spacing w:line="289" w:lineRule="auto"/>
              <w:rPr>
                <w:rFonts w:ascii="Arial"/>
                <w:sz w:val="21"/>
              </w:rPr>
            </w:pPr>
          </w:p>
          <w:p>
            <w:pPr>
              <w:pStyle w:val="6"/>
              <w:spacing w:before="52" w:line="218" w:lineRule="auto"/>
              <w:ind w:left="57"/>
            </w:pPr>
            <w:r>
              <w:rPr>
                <w:spacing w:val="-2"/>
              </w:rPr>
              <w:t>免予处罚</w:t>
            </w:r>
          </w:p>
        </w:tc>
        <w:tc>
          <w:tcPr>
            <w:tcW w:w="6851" w:type="dxa"/>
            <w:vAlign w:val="top"/>
          </w:tcPr>
          <w:p>
            <w:pPr>
              <w:pStyle w:val="6"/>
              <w:spacing w:before="241" w:line="226" w:lineRule="auto"/>
              <w:ind w:left="37" w:right="128" w:hanging="4"/>
            </w:pPr>
            <w:r>
              <w:rPr>
                <w:spacing w:val="3"/>
              </w:rPr>
              <w:t>价格调节基金缴纳义务人初次未按规定期限和数额缴纳价格调节基金</w:t>
            </w:r>
            <w:r>
              <w:rPr>
                <w:spacing w:val="2"/>
              </w:rPr>
              <w:t>，数额较小，且限期内缴</w:t>
            </w:r>
            <w:r>
              <w:t xml:space="preserve"> </w:t>
            </w:r>
            <w:r>
              <w:rPr>
                <w:spacing w:val="-4"/>
              </w:rPr>
              <w:t>纳的</w:t>
            </w:r>
          </w:p>
        </w:tc>
        <w:tc>
          <w:tcPr>
            <w:tcW w:w="954" w:type="dxa"/>
            <w:vAlign w:val="top"/>
          </w:tcPr>
          <w:p>
            <w:pPr>
              <w:spacing w:line="289" w:lineRule="auto"/>
              <w:rPr>
                <w:rFonts w:ascii="Arial"/>
                <w:sz w:val="21"/>
              </w:rPr>
            </w:pPr>
          </w:p>
          <w:p>
            <w:pPr>
              <w:pStyle w:val="6"/>
              <w:spacing w:before="5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3"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55" w:lineRule="auto"/>
              <w:rPr>
                <w:rFonts w:ascii="Arial"/>
                <w:sz w:val="21"/>
              </w:rPr>
            </w:pPr>
          </w:p>
          <w:p>
            <w:pPr>
              <w:pStyle w:val="6"/>
              <w:spacing w:before="52" w:line="217" w:lineRule="auto"/>
              <w:ind w:left="53"/>
            </w:pPr>
            <w:r>
              <w:rPr>
                <w:spacing w:val="-1"/>
              </w:rPr>
              <w:t>从轻处罚</w:t>
            </w:r>
          </w:p>
        </w:tc>
        <w:tc>
          <w:tcPr>
            <w:tcW w:w="6851" w:type="dxa"/>
            <w:vAlign w:val="top"/>
          </w:tcPr>
          <w:p>
            <w:pPr>
              <w:spacing w:line="257" w:lineRule="auto"/>
              <w:rPr>
                <w:rFonts w:ascii="Arial"/>
                <w:sz w:val="21"/>
              </w:rPr>
            </w:pPr>
          </w:p>
          <w:p>
            <w:pPr>
              <w:pStyle w:val="6"/>
              <w:spacing w:before="52" w:line="224" w:lineRule="auto"/>
              <w:ind w:left="36" w:right="128" w:hanging="3"/>
            </w:pPr>
            <w:r>
              <w:rPr>
                <w:spacing w:val="3"/>
              </w:rPr>
              <w:t>价格调节基金缴纳义务人以欺骗等不正当手段获准减缴、免缴或者缓</w:t>
            </w:r>
            <w:r>
              <w:rPr>
                <w:spacing w:val="2"/>
              </w:rPr>
              <w:t>缴价格调节基金，逾期仍</w:t>
            </w:r>
            <w:r>
              <w:t xml:space="preserve"> </w:t>
            </w:r>
            <w:r>
              <w:rPr>
                <w:spacing w:val="1"/>
              </w:rPr>
              <w:t>不缴纳且数额较小的</w:t>
            </w:r>
          </w:p>
        </w:tc>
        <w:tc>
          <w:tcPr>
            <w:tcW w:w="954" w:type="dxa"/>
            <w:vAlign w:val="top"/>
          </w:tcPr>
          <w:p>
            <w:pPr>
              <w:pStyle w:val="6"/>
              <w:spacing w:before="209" w:line="227" w:lineRule="auto"/>
              <w:ind w:left="43" w:right="90" w:firstLine="2"/>
            </w:pPr>
            <w:r>
              <w:t>处1000元以</w:t>
            </w:r>
            <w:r>
              <w:rPr>
                <w:spacing w:val="1"/>
              </w:rPr>
              <w:t xml:space="preserve"> </w:t>
            </w:r>
            <w:r>
              <w:t xml:space="preserve">上20000元  </w:t>
            </w:r>
            <w:r>
              <w:rPr>
                <w:spacing w:val="-1"/>
              </w:rPr>
              <w:t>以下罚款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4"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48" w:lineRule="auto"/>
              <w:rPr>
                <w:rFonts w:ascii="Arial"/>
                <w:sz w:val="21"/>
              </w:rPr>
            </w:pPr>
          </w:p>
          <w:p>
            <w:pPr>
              <w:pStyle w:val="6"/>
              <w:spacing w:before="52" w:line="218" w:lineRule="auto"/>
              <w:ind w:left="59"/>
            </w:pPr>
            <w:r>
              <w:rPr>
                <w:spacing w:val="-2"/>
              </w:rPr>
              <w:t>一般处罚</w:t>
            </w:r>
          </w:p>
        </w:tc>
        <w:tc>
          <w:tcPr>
            <w:tcW w:w="6851" w:type="dxa"/>
            <w:vAlign w:val="top"/>
          </w:tcPr>
          <w:p>
            <w:pPr>
              <w:spacing w:line="248" w:lineRule="auto"/>
              <w:rPr>
                <w:rFonts w:ascii="Arial"/>
                <w:sz w:val="21"/>
              </w:rPr>
            </w:pPr>
          </w:p>
          <w:p>
            <w:pPr>
              <w:pStyle w:val="6"/>
              <w:spacing w:before="52" w:line="225" w:lineRule="auto"/>
              <w:ind w:left="36" w:right="128" w:hanging="3"/>
            </w:pPr>
            <w:r>
              <w:rPr>
                <w:spacing w:val="3"/>
              </w:rPr>
              <w:t>价格调节基金缴纳义务人以欺骗等不正当手段获准减缴、免缴或者缓</w:t>
            </w:r>
            <w:r>
              <w:rPr>
                <w:spacing w:val="2"/>
              </w:rPr>
              <w:t>缴价格调节基金，逾期仍</w:t>
            </w:r>
            <w:r>
              <w:t xml:space="preserve"> </w:t>
            </w:r>
            <w:r>
              <w:rPr>
                <w:spacing w:val="1"/>
              </w:rPr>
              <w:t>不缴纳且数额较大的</w:t>
            </w:r>
          </w:p>
        </w:tc>
        <w:tc>
          <w:tcPr>
            <w:tcW w:w="954" w:type="dxa"/>
            <w:vAlign w:val="top"/>
          </w:tcPr>
          <w:p>
            <w:pPr>
              <w:pStyle w:val="6"/>
              <w:spacing w:before="200" w:line="227" w:lineRule="auto"/>
              <w:ind w:left="45" w:right="93"/>
              <w:jc w:val="both"/>
            </w:pPr>
            <w:r>
              <w:t>处10000元  以上20000  元以下罚款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3"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59" w:lineRule="auto"/>
              <w:rPr>
                <w:rFonts w:ascii="Arial"/>
                <w:sz w:val="21"/>
              </w:rPr>
            </w:pPr>
          </w:p>
          <w:p>
            <w:pPr>
              <w:pStyle w:val="6"/>
              <w:spacing w:before="52" w:line="218" w:lineRule="auto"/>
              <w:ind w:left="53"/>
            </w:pPr>
            <w:r>
              <w:rPr>
                <w:spacing w:val="-1"/>
              </w:rPr>
              <w:t>从重处罚</w:t>
            </w:r>
          </w:p>
        </w:tc>
        <w:tc>
          <w:tcPr>
            <w:tcW w:w="6851" w:type="dxa"/>
            <w:vAlign w:val="top"/>
          </w:tcPr>
          <w:p>
            <w:pPr>
              <w:spacing w:line="259" w:lineRule="auto"/>
              <w:rPr>
                <w:rFonts w:ascii="Arial"/>
                <w:sz w:val="21"/>
              </w:rPr>
            </w:pPr>
          </w:p>
          <w:p>
            <w:pPr>
              <w:pStyle w:val="6"/>
              <w:spacing w:before="52" w:line="225" w:lineRule="auto"/>
              <w:ind w:left="36" w:right="128" w:hanging="3"/>
            </w:pPr>
            <w:r>
              <w:rPr>
                <w:spacing w:val="3"/>
              </w:rPr>
              <w:t>价格调节基金缴纳义务人以欺骗等不正当手段获准减缴、免缴或者缓</w:t>
            </w:r>
            <w:r>
              <w:rPr>
                <w:spacing w:val="2"/>
              </w:rPr>
              <w:t>缴价格调节基金，逾期仍</w:t>
            </w:r>
            <w:r>
              <w:t xml:space="preserve"> </w:t>
            </w:r>
            <w:r>
              <w:rPr>
                <w:spacing w:val="1"/>
              </w:rPr>
              <w:t>不缴纳且数额巨大的</w:t>
            </w:r>
          </w:p>
        </w:tc>
        <w:tc>
          <w:tcPr>
            <w:tcW w:w="954" w:type="dxa"/>
            <w:vAlign w:val="top"/>
          </w:tcPr>
          <w:p>
            <w:pPr>
              <w:pStyle w:val="6"/>
              <w:spacing w:before="213" w:line="227" w:lineRule="auto"/>
              <w:ind w:left="45" w:right="93"/>
              <w:jc w:val="both"/>
            </w:pPr>
            <w:r>
              <w:t>处20000元  以上30000  元以下罚款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58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2" w:line="183" w:lineRule="auto"/>
              <w:ind w:left="219"/>
              <w:rPr>
                <w:rFonts w:ascii="宋体" w:hAnsi="宋体" w:eastAsia="宋体" w:cs="宋体"/>
                <w:sz w:val="16"/>
                <w:szCs w:val="16"/>
              </w:rPr>
            </w:pPr>
            <w:r>
              <w:rPr>
                <w:rFonts w:ascii="宋体" w:hAnsi="宋体" w:eastAsia="宋体" w:cs="宋体"/>
                <w:spacing w:val="-4"/>
                <w:sz w:val="16"/>
                <w:szCs w:val="16"/>
              </w:rPr>
              <w:t>32</w:t>
            </w:r>
          </w:p>
        </w:tc>
        <w:tc>
          <w:tcPr>
            <w:tcW w:w="111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9" w:lineRule="auto"/>
              <w:ind w:left="24" w:right="105" w:firstLine="4"/>
            </w:pPr>
            <w:r>
              <w:t>对以欺骗等不</w:t>
            </w:r>
            <w:r>
              <w:rPr>
                <w:spacing w:val="4"/>
              </w:rPr>
              <w:t xml:space="preserve"> </w:t>
            </w:r>
            <w:r>
              <w:rPr>
                <w:spacing w:val="1"/>
              </w:rPr>
              <w:t>正当手段获准</w:t>
            </w:r>
            <w:r>
              <w:rPr>
                <w:spacing w:val="3"/>
              </w:rPr>
              <w:t xml:space="preserve"> </w:t>
            </w:r>
            <w:r>
              <w:rPr>
                <w:spacing w:val="1"/>
              </w:rPr>
              <w:t>减缴、免缴、</w:t>
            </w:r>
            <w:r>
              <w:rPr>
                <w:spacing w:val="3"/>
              </w:rPr>
              <w:t xml:space="preserve"> </w:t>
            </w:r>
            <w:r>
              <w:rPr>
                <w:spacing w:val="1"/>
              </w:rPr>
              <w:t>缓缴或者使用</w:t>
            </w:r>
            <w:r>
              <w:rPr>
                <w:spacing w:val="3"/>
              </w:rPr>
              <w:t xml:space="preserve"> </w:t>
            </w:r>
            <w:r>
              <w:rPr>
                <w:spacing w:val="1"/>
              </w:rPr>
              <w:t>价格调节基金</w:t>
            </w:r>
            <w:r>
              <w:rPr>
                <w:spacing w:val="3"/>
              </w:rPr>
              <w:t xml:space="preserve"> </w:t>
            </w:r>
            <w:r>
              <w:rPr>
                <w:spacing w:val="1"/>
              </w:rPr>
              <w:t>的行政处罚</w:t>
            </w:r>
          </w:p>
        </w:tc>
        <w:tc>
          <w:tcPr>
            <w:tcW w:w="5859"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225" w:lineRule="auto"/>
              <w:ind w:left="25" w:right="117"/>
            </w:pPr>
            <w:r>
              <w:rPr>
                <w:spacing w:val="3"/>
              </w:rPr>
              <w:t>《山东省价格调节基金管理办法》 (2013年9月省政府令第266号)</w:t>
            </w:r>
            <w:r>
              <w:rPr>
                <w:spacing w:val="-21"/>
              </w:rPr>
              <w:t xml:space="preserve"> </w:t>
            </w:r>
            <w:r>
              <w:rPr>
                <w:spacing w:val="3"/>
              </w:rPr>
              <w:t>第十三条：价</w:t>
            </w:r>
            <w:r>
              <w:t xml:space="preserve"> </w:t>
            </w:r>
            <w:r>
              <w:rPr>
                <w:spacing w:val="2"/>
              </w:rPr>
              <w:t>格调节基金缴纳义务人应当按时足额缴纳价格调节基金。</w:t>
            </w:r>
          </w:p>
        </w:tc>
        <w:tc>
          <w:tcPr>
            <w:tcW w:w="3065" w:type="dxa"/>
            <w:vMerge w:val="restart"/>
            <w:tcBorders>
              <w:bottom w:val="nil"/>
            </w:tcBorders>
            <w:vAlign w:val="top"/>
          </w:tcPr>
          <w:p>
            <w:pPr>
              <w:pStyle w:val="6"/>
              <w:spacing w:before="25" w:line="226" w:lineRule="auto"/>
              <w:ind w:left="30" w:right="91" w:firstLine="10"/>
            </w:pPr>
            <w:r>
              <w:rPr>
                <w:spacing w:val="2"/>
              </w:rPr>
              <w:t>1.《价格法》 (1997年12月通过)</w:t>
            </w:r>
            <w:r>
              <w:rPr>
                <w:spacing w:val="-10"/>
              </w:rPr>
              <w:t xml:space="preserve"> </w:t>
            </w:r>
            <w:r>
              <w:rPr>
                <w:spacing w:val="2"/>
              </w:rPr>
              <w:t>第二十</w:t>
            </w:r>
            <w:r>
              <w:t xml:space="preserve"> </w:t>
            </w:r>
            <w:r>
              <w:rPr>
                <w:spacing w:val="2"/>
              </w:rPr>
              <w:t>七条：政府可以建立重要商品储备制度，</w:t>
            </w:r>
            <w:r>
              <w:rPr>
                <w:spacing w:val="10"/>
              </w:rPr>
              <w:t xml:space="preserve"> </w:t>
            </w:r>
            <w:r>
              <w:rPr>
                <w:spacing w:val="2"/>
              </w:rPr>
              <w:t>设立价格调节基金，调控价格，稳定市场</w:t>
            </w:r>
          </w:p>
          <w:p>
            <w:pPr>
              <w:pStyle w:val="6"/>
              <w:spacing w:before="126" w:line="69" w:lineRule="exact"/>
              <w:ind w:left="41"/>
            </w:pPr>
            <w:r>
              <w:rPr>
                <w:position w:val="1"/>
              </w:rPr>
              <w:t>。</w:t>
            </w:r>
          </w:p>
          <w:p>
            <w:pPr>
              <w:pStyle w:val="6"/>
              <w:spacing w:before="19" w:line="216" w:lineRule="auto"/>
              <w:ind w:left="36"/>
            </w:pPr>
            <w:r>
              <w:rPr>
                <w:spacing w:val="1"/>
              </w:rPr>
              <w:t>2.《山东省价格调节基金管理办法》</w:t>
            </w:r>
          </w:p>
          <w:p>
            <w:pPr>
              <w:pStyle w:val="6"/>
              <w:spacing w:before="10" w:line="230" w:lineRule="auto"/>
              <w:ind w:left="31" w:right="89" w:firstLine="72"/>
            </w:pPr>
            <w:r>
              <w:rPr>
                <w:spacing w:val="3"/>
              </w:rPr>
              <w:t>(2013年9月省政府令第266号)</w:t>
            </w:r>
            <w:r>
              <w:rPr>
                <w:spacing w:val="-12"/>
              </w:rPr>
              <w:t xml:space="preserve"> </w:t>
            </w:r>
            <w:r>
              <w:rPr>
                <w:spacing w:val="3"/>
              </w:rPr>
              <w:t>第二十八</w:t>
            </w:r>
            <w:r>
              <w:t xml:space="preserve"> </w:t>
            </w:r>
            <w:r>
              <w:rPr>
                <w:spacing w:val="2"/>
              </w:rPr>
              <w:t>条：违反本办法规定，价格调节基金缴纳</w:t>
            </w:r>
            <w:r>
              <w:rPr>
                <w:spacing w:val="6"/>
              </w:rPr>
              <w:t xml:space="preserve"> </w:t>
            </w:r>
            <w:r>
              <w:rPr>
                <w:spacing w:val="2"/>
              </w:rPr>
              <w:t>义务人以欺骗等不正当手段获准减缴、免</w:t>
            </w:r>
            <w:r>
              <w:rPr>
                <w:spacing w:val="7"/>
              </w:rPr>
              <w:t xml:space="preserve"> </w:t>
            </w:r>
            <w:r>
              <w:t>缴或者缓缴价格调节基金的，</w:t>
            </w:r>
            <w:r>
              <w:rPr>
                <w:spacing w:val="-38"/>
              </w:rPr>
              <w:t xml:space="preserve"> </w:t>
            </w:r>
            <w:r>
              <w:t xml:space="preserve">由县级以上 </w:t>
            </w:r>
            <w:r>
              <w:rPr>
                <w:spacing w:val="2"/>
              </w:rPr>
              <w:t>人民政府价格主管部门提请本级人民政府</w:t>
            </w:r>
            <w:r>
              <w:rPr>
                <w:spacing w:val="6"/>
              </w:rPr>
              <w:t xml:space="preserve"> </w:t>
            </w:r>
            <w:r>
              <w:rPr>
                <w:spacing w:val="2"/>
              </w:rPr>
              <w:t>撤销减缴、免缴或者缓缴决定，并责令限</w:t>
            </w:r>
            <w:r>
              <w:rPr>
                <w:spacing w:val="6"/>
              </w:rPr>
              <w:t xml:space="preserve"> </w:t>
            </w:r>
            <w:r>
              <w:rPr>
                <w:spacing w:val="2"/>
              </w:rPr>
              <w:t>期补缴；逾期不缴纳的，处5000元以上</w:t>
            </w:r>
          </w:p>
          <w:p>
            <w:pPr>
              <w:pStyle w:val="6"/>
              <w:spacing w:before="12" w:line="227" w:lineRule="auto"/>
              <w:ind w:left="32" w:right="93" w:firstLine="10"/>
            </w:pPr>
            <w:r>
              <w:rPr>
                <w:spacing w:val="1"/>
              </w:rPr>
              <w:t>30000元以下罚款；构成犯罪的，依法追</w:t>
            </w:r>
            <w:r>
              <w:rPr>
                <w:spacing w:val="6"/>
              </w:rPr>
              <w:t xml:space="preserve">  </w:t>
            </w:r>
            <w:r>
              <w:rPr>
                <w:spacing w:val="2"/>
              </w:rPr>
              <w:t>究刑事责任。第二十九条：违反本办法规</w:t>
            </w:r>
            <w:r>
              <w:rPr>
                <w:spacing w:val="5"/>
              </w:rPr>
              <w:t xml:space="preserve"> </w:t>
            </w:r>
            <w:r>
              <w:rPr>
                <w:spacing w:val="2"/>
              </w:rPr>
              <w:t>定，价格调节基金使用人以欺骗等不正当</w:t>
            </w:r>
            <w:r>
              <w:rPr>
                <w:spacing w:val="5"/>
              </w:rPr>
              <w:t xml:space="preserve"> </w:t>
            </w:r>
            <w:r>
              <w:t>手段获准使用价格调节基金的，</w:t>
            </w:r>
            <w:r>
              <w:rPr>
                <w:spacing w:val="-39"/>
              </w:rPr>
              <w:t xml:space="preserve"> </w:t>
            </w:r>
            <w:r>
              <w:t xml:space="preserve">由县级以 </w:t>
            </w:r>
            <w:r>
              <w:rPr>
                <w:spacing w:val="2"/>
              </w:rPr>
              <w:t>上人民政府价格主管部门会同同级财政部</w:t>
            </w:r>
            <w:r>
              <w:rPr>
                <w:spacing w:val="5"/>
              </w:rPr>
              <w:t xml:space="preserve"> </w:t>
            </w:r>
            <w:r>
              <w:rPr>
                <w:spacing w:val="2"/>
              </w:rPr>
              <w:t>门终止拨款，追回已拨付资金，处1000元 以上10000元以下罚款，并取消其五年使</w:t>
            </w:r>
          </w:p>
        </w:tc>
        <w:tc>
          <w:tcPr>
            <w:tcW w:w="736" w:type="dxa"/>
            <w:vAlign w:val="top"/>
          </w:tcPr>
          <w:p>
            <w:pPr>
              <w:spacing w:line="294" w:lineRule="auto"/>
              <w:rPr>
                <w:rFonts w:ascii="Arial"/>
                <w:sz w:val="21"/>
              </w:rPr>
            </w:pPr>
          </w:p>
          <w:p>
            <w:pPr>
              <w:pStyle w:val="6"/>
              <w:spacing w:before="52" w:line="218" w:lineRule="auto"/>
              <w:ind w:left="57"/>
            </w:pPr>
            <w:r>
              <w:rPr>
                <w:spacing w:val="-2"/>
              </w:rPr>
              <w:t>免予处罚</w:t>
            </w:r>
          </w:p>
        </w:tc>
        <w:tc>
          <w:tcPr>
            <w:tcW w:w="6851" w:type="dxa"/>
            <w:vAlign w:val="top"/>
          </w:tcPr>
          <w:p>
            <w:pPr>
              <w:pStyle w:val="6"/>
              <w:spacing w:before="249" w:line="223" w:lineRule="auto"/>
              <w:ind w:left="38" w:right="128" w:hanging="5"/>
            </w:pPr>
            <w:r>
              <w:rPr>
                <w:spacing w:val="3"/>
              </w:rPr>
              <w:t>价格调节基金缴纳义务人以欺骗等不正当手段获准减缴、免缴或者缓</w:t>
            </w:r>
            <w:r>
              <w:rPr>
                <w:spacing w:val="2"/>
              </w:rPr>
              <w:t>缴价格调节基金，初次违</w:t>
            </w:r>
            <w:r>
              <w:t xml:space="preserve"> </w:t>
            </w:r>
            <w:r>
              <w:rPr>
                <w:spacing w:val="1"/>
              </w:rPr>
              <w:t>法、数额较小，且限期内缴纳的</w:t>
            </w:r>
          </w:p>
        </w:tc>
        <w:tc>
          <w:tcPr>
            <w:tcW w:w="954" w:type="dxa"/>
            <w:vAlign w:val="top"/>
          </w:tcPr>
          <w:p>
            <w:pPr>
              <w:spacing w:line="294" w:lineRule="auto"/>
              <w:rPr>
                <w:rFonts w:ascii="Arial"/>
                <w:sz w:val="21"/>
              </w:rPr>
            </w:pPr>
          </w:p>
          <w:p>
            <w:pPr>
              <w:pStyle w:val="6"/>
              <w:spacing w:before="5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9"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278" w:lineRule="auto"/>
              <w:rPr>
                <w:rFonts w:ascii="Arial"/>
                <w:sz w:val="21"/>
              </w:rPr>
            </w:pPr>
          </w:p>
          <w:p>
            <w:pPr>
              <w:spacing w:line="279" w:lineRule="auto"/>
              <w:rPr>
                <w:rFonts w:ascii="Arial"/>
                <w:sz w:val="21"/>
              </w:rPr>
            </w:pPr>
          </w:p>
          <w:p>
            <w:pPr>
              <w:pStyle w:val="6"/>
              <w:spacing w:before="52" w:line="218" w:lineRule="auto"/>
              <w:ind w:left="59"/>
            </w:pPr>
            <w:r>
              <w:rPr>
                <w:spacing w:val="-2"/>
              </w:rPr>
              <w:t>一般处罚</w:t>
            </w:r>
          </w:p>
        </w:tc>
        <w:tc>
          <w:tcPr>
            <w:tcW w:w="6851" w:type="dxa"/>
            <w:vAlign w:val="top"/>
          </w:tcPr>
          <w:p>
            <w:pPr>
              <w:spacing w:line="357" w:lineRule="auto"/>
              <w:rPr>
                <w:rFonts w:ascii="Arial"/>
                <w:sz w:val="21"/>
              </w:rPr>
            </w:pPr>
          </w:p>
          <w:p>
            <w:pPr>
              <w:pStyle w:val="6"/>
              <w:spacing w:before="52" w:line="225" w:lineRule="auto"/>
              <w:ind w:left="55" w:right="127" w:hanging="12"/>
            </w:pPr>
            <w:r>
              <w:rPr>
                <w:spacing w:val="3"/>
              </w:rPr>
              <w:t>1.价格调节基金缴纳义务人以欺骗等不正</w:t>
            </w:r>
            <w:r>
              <w:rPr>
                <w:spacing w:val="2"/>
              </w:rPr>
              <w:t>当手段获准减缴、免缴或者缓缴价格调节基金，限期</w:t>
            </w:r>
            <w:r>
              <w:t xml:space="preserve"> 内不缴纳，逾期仍不缴纳的</w:t>
            </w:r>
          </w:p>
          <w:p>
            <w:pPr>
              <w:pStyle w:val="6"/>
              <w:spacing w:before="13" w:line="216" w:lineRule="auto"/>
              <w:ind w:left="39"/>
            </w:pPr>
            <w:r>
              <w:rPr>
                <w:spacing w:val="2"/>
              </w:rPr>
              <w:t>2.价格调节基金使用人以欺骗等不正当手段获准使用价格调节基金的</w:t>
            </w:r>
          </w:p>
        </w:tc>
        <w:tc>
          <w:tcPr>
            <w:tcW w:w="954" w:type="dxa"/>
            <w:vAlign w:val="top"/>
          </w:tcPr>
          <w:p>
            <w:pPr>
              <w:pStyle w:val="6"/>
              <w:spacing w:before="109" w:line="230" w:lineRule="auto"/>
              <w:ind w:left="45" w:right="90" w:firstLine="4"/>
            </w:pPr>
            <w:r>
              <w:rPr>
                <w:spacing w:val="-1"/>
              </w:rPr>
              <w:t>1.处5000元</w:t>
            </w:r>
            <w:r>
              <w:rPr>
                <w:spacing w:val="5"/>
              </w:rPr>
              <w:t xml:space="preserve"> </w:t>
            </w:r>
            <w:r>
              <w:t>以上20000  元以下罚款 2.处1000元</w:t>
            </w:r>
            <w:r>
              <w:rPr>
                <w:spacing w:val="2"/>
              </w:rPr>
              <w:t xml:space="preserve"> </w:t>
            </w:r>
            <w:r>
              <w:t>以上10000  元以下罚款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1"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38" w:lineRule="auto"/>
              <w:rPr>
                <w:rFonts w:ascii="Arial"/>
                <w:sz w:val="21"/>
              </w:rPr>
            </w:pPr>
          </w:p>
          <w:p>
            <w:pPr>
              <w:spacing w:line="339" w:lineRule="auto"/>
              <w:rPr>
                <w:rFonts w:ascii="Arial"/>
                <w:sz w:val="21"/>
              </w:rPr>
            </w:pPr>
          </w:p>
          <w:p>
            <w:pPr>
              <w:pStyle w:val="6"/>
              <w:spacing w:before="52" w:line="218" w:lineRule="auto"/>
              <w:ind w:left="53"/>
            </w:pPr>
            <w:r>
              <w:rPr>
                <w:spacing w:val="-1"/>
              </w:rPr>
              <w:t>从重处罚</w:t>
            </w:r>
          </w:p>
        </w:tc>
        <w:tc>
          <w:tcPr>
            <w:tcW w:w="6851" w:type="dxa"/>
            <w:vAlign w:val="top"/>
          </w:tcPr>
          <w:p>
            <w:pPr>
              <w:spacing w:line="289" w:lineRule="auto"/>
              <w:rPr>
                <w:rFonts w:ascii="Arial"/>
                <w:sz w:val="21"/>
              </w:rPr>
            </w:pPr>
          </w:p>
          <w:p>
            <w:pPr>
              <w:spacing w:line="290" w:lineRule="auto"/>
              <w:rPr>
                <w:rFonts w:ascii="Arial"/>
                <w:sz w:val="21"/>
              </w:rPr>
            </w:pPr>
          </w:p>
          <w:p>
            <w:pPr>
              <w:pStyle w:val="6"/>
              <w:spacing w:before="52" w:line="225" w:lineRule="auto"/>
              <w:ind w:left="36" w:right="128" w:hanging="3"/>
            </w:pPr>
            <w:r>
              <w:rPr>
                <w:spacing w:val="3"/>
              </w:rPr>
              <w:t>价格调节基金缴纳义务人以欺骗等不正当手段获准减缴、免缴或者缓</w:t>
            </w:r>
            <w:r>
              <w:rPr>
                <w:spacing w:val="2"/>
              </w:rPr>
              <w:t>缴价格调节基金，限期内</w:t>
            </w:r>
            <w:r>
              <w:t xml:space="preserve"> </w:t>
            </w:r>
            <w:r>
              <w:rPr>
                <w:spacing w:val="2"/>
              </w:rPr>
              <w:t>不缴纳，逾期仍不缴纳的，且数额巨大，影响后果严重的</w:t>
            </w:r>
          </w:p>
        </w:tc>
        <w:tc>
          <w:tcPr>
            <w:tcW w:w="954" w:type="dxa"/>
            <w:vAlign w:val="top"/>
          </w:tcPr>
          <w:p>
            <w:pPr>
              <w:spacing w:line="479" w:lineRule="auto"/>
              <w:rPr>
                <w:rFonts w:ascii="Arial"/>
                <w:sz w:val="21"/>
              </w:rPr>
            </w:pPr>
          </w:p>
          <w:p>
            <w:pPr>
              <w:pStyle w:val="6"/>
              <w:spacing w:before="52" w:line="227" w:lineRule="auto"/>
              <w:ind w:left="45" w:right="93"/>
              <w:jc w:val="both"/>
            </w:pPr>
            <w:r>
              <w:t>处20000元  以上30000  元以下罚款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58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183" w:lineRule="auto"/>
              <w:ind w:left="219"/>
              <w:rPr>
                <w:rFonts w:ascii="宋体" w:hAnsi="宋体" w:eastAsia="宋体" w:cs="宋体"/>
                <w:sz w:val="16"/>
                <w:szCs w:val="16"/>
              </w:rPr>
            </w:pPr>
            <w:r>
              <w:rPr>
                <w:rFonts w:ascii="宋体" w:hAnsi="宋体" w:eastAsia="宋体" w:cs="宋体"/>
                <w:spacing w:val="-4"/>
                <w:sz w:val="16"/>
                <w:szCs w:val="16"/>
              </w:rPr>
              <w:t>33</w:t>
            </w:r>
          </w:p>
        </w:tc>
        <w:tc>
          <w:tcPr>
            <w:tcW w:w="1115"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2" w:line="227" w:lineRule="auto"/>
              <w:ind w:left="25" w:right="105" w:firstLine="3"/>
              <w:jc w:val="both"/>
            </w:pPr>
            <w:r>
              <w:t>对信用服务机</w:t>
            </w:r>
            <w:r>
              <w:rPr>
                <w:spacing w:val="4"/>
              </w:rPr>
              <w:t xml:space="preserve"> </w:t>
            </w:r>
            <w:r>
              <w:rPr>
                <w:spacing w:val="1"/>
              </w:rPr>
              <w:t xml:space="preserve">构违规行为的 </w:t>
            </w:r>
            <w:r>
              <w:t>行政处罚</w:t>
            </w:r>
          </w:p>
        </w:tc>
        <w:tc>
          <w:tcPr>
            <w:tcW w:w="5859"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52" w:line="225" w:lineRule="auto"/>
              <w:ind w:left="28" w:right="36" w:hanging="3"/>
            </w:pPr>
            <w:r>
              <w:rPr>
                <w:spacing w:val="3"/>
              </w:rPr>
              <w:t>《山东省社会信用条例》 (2020年7月</w:t>
            </w:r>
            <w:r>
              <w:rPr>
                <w:spacing w:val="2"/>
              </w:rPr>
              <w:t>24日山东省第十三届人民代表大会常务委员</w:t>
            </w:r>
            <w:r>
              <w:t xml:space="preserve"> </w:t>
            </w:r>
            <w:r>
              <w:rPr>
                <w:spacing w:val="3"/>
              </w:rPr>
              <w:t>会第二十二次会议通过)</w:t>
            </w:r>
            <w:r>
              <w:rPr>
                <w:spacing w:val="-14"/>
              </w:rPr>
              <w:t xml:space="preserve"> </w:t>
            </w:r>
            <w:r>
              <w:rPr>
                <w:spacing w:val="3"/>
              </w:rPr>
              <w:t>第四十四条第二款：信用服务机构提供信用产品和服</w:t>
            </w:r>
          </w:p>
          <w:p>
            <w:pPr>
              <w:pStyle w:val="6"/>
              <w:spacing w:before="13" w:line="215" w:lineRule="auto"/>
              <w:ind w:left="29"/>
            </w:pPr>
            <w:r>
              <w:rPr>
                <w:spacing w:val="2"/>
              </w:rPr>
              <w:t>务，应当遵循客观、公正、审慎、安全的原则，并依法接受监督管理。</w:t>
            </w:r>
          </w:p>
        </w:tc>
        <w:tc>
          <w:tcPr>
            <w:tcW w:w="3065"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2" w:line="230" w:lineRule="auto"/>
              <w:ind w:left="26" w:right="93" w:firstLine="2"/>
              <w:jc w:val="both"/>
            </w:pPr>
            <w:r>
              <w:rPr>
                <w:spacing w:val="2"/>
              </w:rPr>
              <w:t>《山东省社会信用条例》 (2020年7月24  日山东省第十三届人民代表大会常务委员</w:t>
            </w:r>
            <w:r>
              <w:rPr>
                <w:spacing w:val="11"/>
              </w:rPr>
              <w:t xml:space="preserve"> </w:t>
            </w:r>
            <w:r>
              <w:rPr>
                <w:spacing w:val="4"/>
              </w:rPr>
              <w:t>会第二十二次会议通过)</w:t>
            </w:r>
            <w:r>
              <w:rPr>
                <w:spacing w:val="-24"/>
              </w:rPr>
              <w:t xml:space="preserve"> </w:t>
            </w:r>
            <w:r>
              <w:rPr>
                <w:spacing w:val="4"/>
              </w:rPr>
              <w:t>第五十七条：违</w:t>
            </w:r>
            <w:r>
              <w:t xml:space="preserve"> </w:t>
            </w:r>
            <w:r>
              <w:rPr>
                <w:spacing w:val="2"/>
              </w:rPr>
              <w:t>反本条例规定，信用服务机构通过虚假宣</w:t>
            </w:r>
            <w:r>
              <w:rPr>
                <w:spacing w:val="10"/>
              </w:rPr>
              <w:t xml:space="preserve"> </w:t>
            </w:r>
            <w:r>
              <w:rPr>
                <w:spacing w:val="2"/>
              </w:rPr>
              <w:t>传、承诺评价等级等方式承揽业务，或者</w:t>
            </w:r>
            <w:r>
              <w:rPr>
                <w:spacing w:val="12"/>
              </w:rPr>
              <w:t xml:space="preserve"> </w:t>
            </w:r>
            <w:r>
              <w:t>对信用主体进行恶意评级评价的，</w:t>
            </w:r>
            <w:r>
              <w:rPr>
                <w:spacing w:val="-32"/>
              </w:rPr>
              <w:t xml:space="preserve"> </w:t>
            </w:r>
            <w:r>
              <w:t xml:space="preserve">由县级 </w:t>
            </w:r>
            <w:r>
              <w:rPr>
                <w:spacing w:val="2"/>
              </w:rPr>
              <w:t>以上人民政府发展改革或者法律、法规规</w:t>
            </w:r>
            <w:r>
              <w:rPr>
                <w:spacing w:val="12"/>
              </w:rPr>
              <w:t xml:space="preserve"> </w:t>
            </w:r>
            <w:r>
              <w:rPr>
                <w:spacing w:val="2"/>
              </w:rPr>
              <w:t>定的部门责令限期改正，处以一万元以上</w:t>
            </w:r>
            <w:r>
              <w:rPr>
                <w:spacing w:val="11"/>
              </w:rPr>
              <w:t xml:space="preserve"> </w:t>
            </w:r>
            <w:r>
              <w:rPr>
                <w:spacing w:val="2"/>
              </w:rPr>
              <w:t>五万元以下的罚款；情节严重的，处以五</w:t>
            </w:r>
            <w:r>
              <w:rPr>
                <w:spacing w:val="12"/>
              </w:rPr>
              <w:t xml:space="preserve"> </w:t>
            </w:r>
            <w:r>
              <w:rPr>
                <w:spacing w:val="2"/>
              </w:rPr>
              <w:t>万元以上二十万元以下的罚款。</w:t>
            </w:r>
          </w:p>
        </w:tc>
        <w:tc>
          <w:tcPr>
            <w:tcW w:w="736" w:type="dxa"/>
            <w:vAlign w:val="top"/>
          </w:tcPr>
          <w:p>
            <w:pPr>
              <w:pStyle w:val="6"/>
              <w:spacing w:before="210" w:line="218" w:lineRule="auto"/>
              <w:ind w:left="52"/>
            </w:pPr>
            <w:r>
              <w:rPr>
                <w:spacing w:val="-1"/>
              </w:rPr>
              <w:t>不予处罚</w:t>
            </w:r>
          </w:p>
        </w:tc>
        <w:tc>
          <w:tcPr>
            <w:tcW w:w="6851" w:type="dxa"/>
            <w:vAlign w:val="top"/>
          </w:tcPr>
          <w:p>
            <w:pPr>
              <w:pStyle w:val="6"/>
              <w:spacing w:before="108" w:line="225" w:lineRule="auto"/>
              <w:ind w:left="41" w:right="128" w:hanging="13"/>
            </w:pPr>
            <w:r>
              <w:rPr>
                <w:spacing w:val="3"/>
              </w:rPr>
              <w:t>信用服务机构存在《山东省社会信用条例》第五十七条规定的违法情形，情节轻</w:t>
            </w:r>
            <w:r>
              <w:rPr>
                <w:spacing w:val="2"/>
              </w:rPr>
              <w:t>微，立即自行</w:t>
            </w:r>
            <w:r>
              <w:t xml:space="preserve"> </w:t>
            </w:r>
            <w:r>
              <w:rPr>
                <w:spacing w:val="2"/>
              </w:rPr>
              <w:t>纠正，事后获得信用主体授权同意，没有造成危害后果的</w:t>
            </w:r>
          </w:p>
        </w:tc>
        <w:tc>
          <w:tcPr>
            <w:tcW w:w="954" w:type="dxa"/>
            <w:vAlign w:val="top"/>
          </w:tcPr>
          <w:p>
            <w:pPr>
              <w:pStyle w:val="6"/>
              <w:spacing w:before="210"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pStyle w:val="6"/>
              <w:spacing w:before="211" w:line="218" w:lineRule="auto"/>
              <w:ind w:left="57"/>
            </w:pPr>
            <w:r>
              <w:rPr>
                <w:spacing w:val="-2"/>
              </w:rPr>
              <w:t>免予处罚</w:t>
            </w:r>
          </w:p>
        </w:tc>
        <w:tc>
          <w:tcPr>
            <w:tcW w:w="6851" w:type="dxa"/>
            <w:vAlign w:val="top"/>
          </w:tcPr>
          <w:p>
            <w:pPr>
              <w:pStyle w:val="6"/>
              <w:spacing w:before="110" w:line="224" w:lineRule="auto"/>
              <w:ind w:left="40" w:right="128" w:hanging="12"/>
            </w:pPr>
            <w:r>
              <w:rPr>
                <w:spacing w:val="3"/>
              </w:rPr>
              <w:t>信用服务机构存在《山东省社会信用条例》第五十七条规定的违法情形，系首次</w:t>
            </w:r>
            <w:r>
              <w:rPr>
                <w:spacing w:val="2"/>
              </w:rPr>
              <w:t>违法，且情节</w:t>
            </w:r>
            <w:r>
              <w:t xml:space="preserve"> </w:t>
            </w:r>
            <w:r>
              <w:rPr>
                <w:spacing w:val="2"/>
              </w:rPr>
              <w:t>轻微，立即自行纠正，事后获得信用主体授权同意，危害后果轻微</w:t>
            </w:r>
          </w:p>
        </w:tc>
        <w:tc>
          <w:tcPr>
            <w:tcW w:w="954" w:type="dxa"/>
            <w:vAlign w:val="top"/>
          </w:tcPr>
          <w:p>
            <w:pPr>
              <w:pStyle w:val="6"/>
              <w:spacing w:before="211"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47" w:lineRule="auto"/>
              <w:rPr>
                <w:rFonts w:ascii="Arial"/>
                <w:sz w:val="21"/>
              </w:rPr>
            </w:pPr>
          </w:p>
          <w:p>
            <w:pPr>
              <w:pStyle w:val="6"/>
              <w:spacing w:before="52" w:line="217" w:lineRule="auto"/>
              <w:ind w:left="53"/>
            </w:pPr>
            <w:r>
              <w:rPr>
                <w:spacing w:val="-1"/>
              </w:rPr>
              <w:t>从轻处罚</w:t>
            </w:r>
          </w:p>
        </w:tc>
        <w:tc>
          <w:tcPr>
            <w:tcW w:w="6851" w:type="dxa"/>
            <w:vAlign w:val="top"/>
          </w:tcPr>
          <w:p>
            <w:pPr>
              <w:pStyle w:val="6"/>
              <w:spacing w:before="97" w:line="224" w:lineRule="auto"/>
              <w:ind w:left="106" w:right="175" w:hanging="78"/>
            </w:pPr>
            <w:r>
              <w:rPr>
                <w:spacing w:val="2"/>
              </w:rPr>
              <w:t>信用服务机构存在《山东省社会信用条例》第五十七条规定的违法情</w:t>
            </w:r>
            <w:r>
              <w:rPr>
                <w:spacing w:val="1"/>
              </w:rPr>
              <w:t>形，有下列情形之一的：</w:t>
            </w:r>
            <w:r>
              <w:t xml:space="preserve"> </w:t>
            </w:r>
            <w:r>
              <w:rPr>
                <w:spacing w:val="2"/>
              </w:rPr>
              <w:t>(一</w:t>
            </w:r>
            <w:r>
              <w:rPr>
                <w:spacing w:val="-24"/>
              </w:rPr>
              <w:t xml:space="preserve"> </w:t>
            </w:r>
            <w:r>
              <w:rPr>
                <w:spacing w:val="2"/>
              </w:rPr>
              <w:t>)</w:t>
            </w:r>
            <w:r>
              <w:rPr>
                <w:spacing w:val="-32"/>
              </w:rPr>
              <w:t xml:space="preserve"> </w:t>
            </w:r>
            <w:r>
              <w:rPr>
                <w:spacing w:val="2"/>
              </w:rPr>
              <w:t>在责令限期内改正的，基本没有影响被评价信用主体市场活动的；</w:t>
            </w:r>
          </w:p>
          <w:p>
            <w:pPr>
              <w:pStyle w:val="6"/>
              <w:spacing w:before="13" w:line="216" w:lineRule="auto"/>
              <w:ind w:left="107"/>
            </w:pPr>
            <w:r>
              <w:rPr>
                <w:spacing w:val="2"/>
              </w:rPr>
              <w:t>(二</w:t>
            </w:r>
            <w:r>
              <w:rPr>
                <w:spacing w:val="-33"/>
              </w:rPr>
              <w:t xml:space="preserve"> </w:t>
            </w:r>
            <w:r>
              <w:rPr>
                <w:spacing w:val="2"/>
              </w:rPr>
              <w:t>)</w:t>
            </w:r>
            <w:r>
              <w:rPr>
                <w:spacing w:val="-26"/>
              </w:rPr>
              <w:t xml:space="preserve"> </w:t>
            </w:r>
            <w:r>
              <w:rPr>
                <w:spacing w:val="2"/>
              </w:rPr>
              <w:t>主动供述或配合行政机关尚未掌握的违法行为</w:t>
            </w:r>
            <w:r>
              <w:rPr>
                <w:spacing w:val="1"/>
              </w:rPr>
              <w:t>的；</w:t>
            </w:r>
          </w:p>
          <w:p>
            <w:pPr>
              <w:pStyle w:val="6"/>
              <w:spacing w:before="14" w:line="216" w:lineRule="auto"/>
              <w:ind w:left="107"/>
            </w:pPr>
            <w:r>
              <w:rPr>
                <w:spacing w:val="4"/>
              </w:rPr>
              <w:t>(三)</w:t>
            </w:r>
            <w:r>
              <w:rPr>
                <w:spacing w:val="-30"/>
              </w:rPr>
              <w:t xml:space="preserve"> </w:t>
            </w:r>
            <w:r>
              <w:rPr>
                <w:spacing w:val="4"/>
              </w:rPr>
              <w:t>有充分证据证明受他人胁迫或者诱骗实施违法</w:t>
            </w:r>
            <w:r>
              <w:rPr>
                <w:spacing w:val="3"/>
              </w:rPr>
              <w:t>行为的。</w:t>
            </w:r>
          </w:p>
        </w:tc>
        <w:tc>
          <w:tcPr>
            <w:tcW w:w="954" w:type="dxa"/>
            <w:vAlign w:val="top"/>
          </w:tcPr>
          <w:p>
            <w:pPr>
              <w:pStyle w:val="6"/>
              <w:spacing w:before="200" w:line="227" w:lineRule="auto"/>
              <w:ind w:left="43" w:right="174" w:firstLine="2"/>
              <w:jc w:val="both"/>
            </w:pPr>
            <w:r>
              <w:rPr>
                <w:spacing w:val="-1"/>
              </w:rPr>
              <w:t>处1万元以</w:t>
            </w:r>
            <w:r>
              <w:rPr>
                <w:spacing w:val="2"/>
              </w:rPr>
              <w:t xml:space="preserve"> </w:t>
            </w:r>
            <w:r>
              <w:t xml:space="preserve">上3万元以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pStyle w:val="6"/>
              <w:spacing w:before="231" w:line="218" w:lineRule="auto"/>
              <w:ind w:left="59"/>
            </w:pPr>
            <w:r>
              <w:rPr>
                <w:spacing w:val="-2"/>
              </w:rPr>
              <w:t>一般处罚</w:t>
            </w:r>
          </w:p>
        </w:tc>
        <w:tc>
          <w:tcPr>
            <w:tcW w:w="6851" w:type="dxa"/>
            <w:vAlign w:val="top"/>
          </w:tcPr>
          <w:p>
            <w:pPr>
              <w:pStyle w:val="6"/>
              <w:spacing w:before="130" w:line="225" w:lineRule="auto"/>
              <w:ind w:left="32" w:right="127" w:hanging="4"/>
            </w:pPr>
            <w:r>
              <w:rPr>
                <w:spacing w:val="3"/>
              </w:rPr>
              <w:t>信用服务机构通过虚假宣传、承诺评价等级等方式承揽业务，或者对信用主体进行</w:t>
            </w:r>
            <w:r>
              <w:rPr>
                <w:spacing w:val="2"/>
              </w:rPr>
              <w:t>恶意评级评</w:t>
            </w:r>
            <w:r>
              <w:t xml:space="preserve"> </w:t>
            </w:r>
            <w:r>
              <w:rPr>
                <w:spacing w:val="2"/>
              </w:rPr>
              <w:t>价的，经责令限期改正，逾期不改的</w:t>
            </w:r>
          </w:p>
        </w:tc>
        <w:tc>
          <w:tcPr>
            <w:tcW w:w="954" w:type="dxa"/>
            <w:vAlign w:val="top"/>
          </w:tcPr>
          <w:p>
            <w:pPr>
              <w:pStyle w:val="6"/>
              <w:spacing w:before="27" w:line="210" w:lineRule="auto"/>
              <w:ind w:left="43" w:right="174" w:firstLine="2"/>
              <w:jc w:val="both"/>
            </w:pPr>
            <w:r>
              <w:rPr>
                <w:spacing w:val="-1"/>
              </w:rPr>
              <w:t>处3万元以</w:t>
            </w:r>
            <w:r>
              <w:rPr>
                <w:spacing w:val="2"/>
              </w:rPr>
              <w:t xml:space="preserve"> </w:t>
            </w:r>
            <w:r>
              <w:t xml:space="preserve">上5万元以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51" w:lineRule="auto"/>
              <w:rPr>
                <w:rFonts w:ascii="Arial"/>
                <w:sz w:val="21"/>
              </w:rPr>
            </w:pPr>
          </w:p>
          <w:p>
            <w:pPr>
              <w:spacing w:line="352" w:lineRule="auto"/>
              <w:rPr>
                <w:rFonts w:ascii="Arial"/>
                <w:sz w:val="21"/>
              </w:rPr>
            </w:pPr>
          </w:p>
          <w:p>
            <w:pPr>
              <w:pStyle w:val="6"/>
              <w:spacing w:before="52" w:line="218" w:lineRule="auto"/>
              <w:ind w:left="53"/>
            </w:pPr>
            <w:r>
              <w:rPr>
                <w:spacing w:val="-1"/>
              </w:rPr>
              <w:t>从重处罚</w:t>
            </w:r>
          </w:p>
        </w:tc>
        <w:tc>
          <w:tcPr>
            <w:tcW w:w="6851" w:type="dxa"/>
            <w:vAlign w:val="top"/>
          </w:tcPr>
          <w:p>
            <w:pPr>
              <w:pStyle w:val="6"/>
              <w:spacing w:before="157" w:line="225" w:lineRule="auto"/>
              <w:ind w:left="39" w:right="127" w:hanging="11"/>
            </w:pPr>
            <w:r>
              <w:rPr>
                <w:spacing w:val="3"/>
              </w:rPr>
              <w:t>信用服务机构存在通过虚假宣传、承诺评价等级等方式承揽业务，或者对信用主体</w:t>
            </w:r>
            <w:r>
              <w:rPr>
                <w:spacing w:val="2"/>
              </w:rPr>
              <w:t>进行恶意评</w:t>
            </w:r>
            <w:r>
              <w:t xml:space="preserve"> </w:t>
            </w:r>
            <w:r>
              <w:rPr>
                <w:spacing w:val="1"/>
              </w:rPr>
              <w:t>级评价等违法情形，有下列情形之一的：</w:t>
            </w:r>
          </w:p>
          <w:p>
            <w:pPr>
              <w:pStyle w:val="6"/>
              <w:spacing w:before="13" w:line="217" w:lineRule="auto"/>
              <w:ind w:left="107"/>
            </w:pPr>
            <w:r>
              <w:rPr>
                <w:spacing w:val="1"/>
              </w:rPr>
              <w:t>(一</w:t>
            </w:r>
            <w:r>
              <w:rPr>
                <w:spacing w:val="-31"/>
              </w:rPr>
              <w:t xml:space="preserve"> </w:t>
            </w:r>
            <w:r>
              <w:rPr>
                <w:spacing w:val="1"/>
              </w:rPr>
              <w:t>)</w:t>
            </w:r>
            <w:r>
              <w:rPr>
                <w:spacing w:val="-25"/>
              </w:rPr>
              <w:t xml:space="preserve"> </w:t>
            </w:r>
            <w:r>
              <w:rPr>
                <w:spacing w:val="1"/>
              </w:rPr>
              <w:t>多次责令整改逾期不改的；</w:t>
            </w:r>
          </w:p>
          <w:p>
            <w:pPr>
              <w:pStyle w:val="6"/>
              <w:spacing w:before="10" w:line="215" w:lineRule="auto"/>
              <w:ind w:left="107"/>
            </w:pPr>
            <w:r>
              <w:rPr>
                <w:spacing w:val="1"/>
              </w:rPr>
              <w:t>(二</w:t>
            </w:r>
            <w:r>
              <w:rPr>
                <w:spacing w:val="-24"/>
              </w:rPr>
              <w:t xml:space="preserve"> </w:t>
            </w:r>
            <w:r>
              <w:rPr>
                <w:spacing w:val="1"/>
              </w:rPr>
              <w:t>)</w:t>
            </w:r>
            <w:r>
              <w:rPr>
                <w:spacing w:val="-21"/>
              </w:rPr>
              <w:t xml:space="preserve"> </w:t>
            </w:r>
            <w:r>
              <w:rPr>
                <w:spacing w:val="1"/>
              </w:rPr>
              <w:t>隐藏、销毁违法证据或妨碍执法工作的；</w:t>
            </w:r>
          </w:p>
          <w:p>
            <w:pPr>
              <w:pStyle w:val="6"/>
              <w:spacing w:before="15" w:line="216" w:lineRule="auto"/>
              <w:ind w:left="107"/>
            </w:pPr>
            <w:r>
              <w:rPr>
                <w:spacing w:val="4"/>
              </w:rPr>
              <w:t>(三)</w:t>
            </w:r>
            <w:r>
              <w:rPr>
                <w:spacing w:val="-30"/>
              </w:rPr>
              <w:t xml:space="preserve"> </w:t>
            </w:r>
            <w:r>
              <w:rPr>
                <w:spacing w:val="4"/>
              </w:rPr>
              <w:t>通过省公共信用信息平台查询为一年内多次违</w:t>
            </w:r>
            <w:r>
              <w:rPr>
                <w:spacing w:val="3"/>
              </w:rPr>
              <w:t>法的；</w:t>
            </w:r>
          </w:p>
          <w:p>
            <w:pPr>
              <w:pStyle w:val="6"/>
              <w:spacing w:before="15" w:line="225" w:lineRule="auto"/>
              <w:ind w:left="33" w:right="128" w:firstLine="74"/>
            </w:pPr>
            <w:r>
              <w:rPr>
                <w:spacing w:val="4"/>
              </w:rPr>
              <w:t>(四)</w:t>
            </w:r>
            <w:r>
              <w:rPr>
                <w:spacing w:val="-31"/>
              </w:rPr>
              <w:t xml:space="preserve"> </w:t>
            </w:r>
            <w:r>
              <w:rPr>
                <w:spacing w:val="4"/>
              </w:rPr>
              <w:t>对相关信用主体造成严重不良影响、损害其声誉，或</w:t>
            </w:r>
            <w:r>
              <w:rPr>
                <w:spacing w:val="3"/>
              </w:rPr>
              <w:t>影响其在招标投标、评选评优等市</w:t>
            </w:r>
            <w:r>
              <w:t xml:space="preserve"> 场活动的。</w:t>
            </w:r>
          </w:p>
        </w:tc>
        <w:tc>
          <w:tcPr>
            <w:tcW w:w="954" w:type="dxa"/>
            <w:vAlign w:val="top"/>
          </w:tcPr>
          <w:p>
            <w:pPr>
              <w:spacing w:line="252" w:lineRule="auto"/>
              <w:rPr>
                <w:rFonts w:ascii="Arial"/>
                <w:sz w:val="21"/>
              </w:rPr>
            </w:pPr>
          </w:p>
          <w:p>
            <w:pPr>
              <w:spacing w:line="253" w:lineRule="auto"/>
              <w:rPr>
                <w:rFonts w:ascii="Arial"/>
                <w:sz w:val="21"/>
              </w:rPr>
            </w:pPr>
          </w:p>
          <w:p>
            <w:pPr>
              <w:pStyle w:val="6"/>
              <w:spacing w:before="52" w:line="227" w:lineRule="auto"/>
              <w:ind w:left="43" w:right="93" w:firstLine="2"/>
            </w:pPr>
            <w:r>
              <w:rPr>
                <w:spacing w:val="-1"/>
              </w:rPr>
              <w:t>处5万元以</w:t>
            </w:r>
            <w:r>
              <w:rPr>
                <w:spacing w:val="1"/>
              </w:rPr>
              <w:t xml:space="preserve">  </w:t>
            </w:r>
            <w:r>
              <w:t xml:space="preserve">上20万元以 </w:t>
            </w:r>
            <w:r>
              <w:rPr>
                <w:spacing w:val="-1"/>
              </w:rPr>
              <w:t>下的罚款</w:t>
            </w:r>
          </w:p>
        </w:tc>
      </w:tr>
    </w:tbl>
    <w:p>
      <w:pPr>
        <w:rPr>
          <w:rFonts w:ascii="Arial"/>
          <w:sz w:val="21"/>
        </w:rPr>
      </w:pPr>
    </w:p>
    <w:p>
      <w:pPr>
        <w:rPr>
          <w:rFonts w:ascii="Arial" w:hAnsi="Arial" w:eastAsia="Arial" w:cs="Arial"/>
          <w:sz w:val="21"/>
          <w:szCs w:val="21"/>
        </w:rPr>
        <w:sectPr>
          <w:pgSz w:w="23812" w:h="16837"/>
          <w:pgMar w:top="400" w:right="2544" w:bottom="400" w:left="2085" w:header="0" w:footer="0" w:gutter="0"/>
          <w:cols w:space="720" w:num="1"/>
        </w:sectPr>
      </w:pPr>
    </w:p>
    <w:p>
      <w:pPr>
        <w:spacing w:line="211" w:lineRule="exact"/>
      </w:pPr>
    </w:p>
    <w:tbl>
      <w:tblPr>
        <w:tblStyle w:val="5"/>
        <w:tblW w:w="191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115"/>
        <w:gridCol w:w="5859"/>
        <w:gridCol w:w="3065"/>
        <w:gridCol w:w="736"/>
        <w:gridCol w:w="6851"/>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85" w:type="dxa"/>
            <w:vMerge w:val="restart"/>
            <w:tcBorders>
              <w:bottom w:val="nil"/>
            </w:tcBorders>
            <w:vAlign w:val="top"/>
          </w:tcPr>
          <w:p>
            <w:pPr>
              <w:spacing w:before="276" w:line="222" w:lineRule="auto"/>
              <w:ind w:left="79"/>
              <w:rPr>
                <w:rFonts w:ascii="宋体" w:hAnsi="宋体" w:eastAsia="宋体" w:cs="宋体"/>
                <w:sz w:val="22"/>
                <w:szCs w:val="22"/>
              </w:rPr>
            </w:pPr>
            <w:r>
              <w:rPr>
                <w:rFonts w:ascii="宋体" w:hAnsi="宋体" w:eastAsia="宋体" w:cs="宋体"/>
                <w:spacing w:val="-4"/>
                <w:sz w:val="22"/>
                <w:szCs w:val="22"/>
              </w:rPr>
              <w:t>序号</w:t>
            </w:r>
          </w:p>
        </w:tc>
        <w:tc>
          <w:tcPr>
            <w:tcW w:w="1115" w:type="dxa"/>
            <w:vMerge w:val="restart"/>
            <w:tcBorders>
              <w:bottom w:val="nil"/>
            </w:tcBorders>
            <w:vAlign w:val="top"/>
          </w:tcPr>
          <w:p>
            <w:pPr>
              <w:spacing w:before="276" w:line="221" w:lineRule="auto"/>
              <w:ind w:left="39"/>
              <w:rPr>
                <w:rFonts w:ascii="宋体" w:hAnsi="宋体" w:eastAsia="宋体" w:cs="宋体"/>
                <w:sz w:val="22"/>
                <w:szCs w:val="22"/>
              </w:rPr>
            </w:pPr>
            <w:r>
              <w:rPr>
                <w:rFonts w:ascii="宋体" w:hAnsi="宋体" w:eastAsia="宋体" w:cs="宋体"/>
                <w:spacing w:val="-2"/>
                <w:sz w:val="22"/>
                <w:szCs w:val="22"/>
              </w:rPr>
              <w:t>违法行为</w:t>
            </w:r>
          </w:p>
        </w:tc>
        <w:tc>
          <w:tcPr>
            <w:tcW w:w="8924" w:type="dxa"/>
            <w:gridSpan w:val="2"/>
            <w:vAlign w:val="top"/>
          </w:tcPr>
          <w:p>
            <w:pPr>
              <w:spacing w:before="61" w:line="203" w:lineRule="auto"/>
              <w:ind w:left="4027"/>
              <w:rPr>
                <w:rFonts w:ascii="宋体" w:hAnsi="宋体" w:eastAsia="宋体" w:cs="宋体"/>
                <w:sz w:val="22"/>
                <w:szCs w:val="22"/>
              </w:rPr>
            </w:pPr>
            <w:r>
              <w:rPr>
                <w:rFonts w:ascii="宋体" w:hAnsi="宋体" w:eastAsia="宋体" w:cs="宋体"/>
                <w:spacing w:val="-2"/>
                <w:sz w:val="22"/>
                <w:szCs w:val="22"/>
              </w:rPr>
              <w:t>法定依据</w:t>
            </w:r>
          </w:p>
        </w:tc>
        <w:tc>
          <w:tcPr>
            <w:tcW w:w="736" w:type="dxa"/>
            <w:vMerge w:val="restart"/>
            <w:tcBorders>
              <w:bottom w:val="nil"/>
            </w:tcBorders>
            <w:vAlign w:val="top"/>
          </w:tcPr>
          <w:p>
            <w:pPr>
              <w:spacing w:before="277" w:line="220" w:lineRule="auto"/>
              <w:jc w:val="right"/>
              <w:rPr>
                <w:rFonts w:ascii="宋体" w:hAnsi="宋体" w:eastAsia="宋体" w:cs="宋体"/>
                <w:sz w:val="22"/>
                <w:szCs w:val="22"/>
              </w:rPr>
            </w:pPr>
            <w:r>
              <w:rPr>
                <w:rFonts w:ascii="宋体" w:hAnsi="宋体" w:eastAsia="宋体" w:cs="宋体"/>
                <w:spacing w:val="-19"/>
                <w:w w:val="89"/>
                <w:sz w:val="22"/>
                <w:szCs w:val="22"/>
              </w:rPr>
              <w:t>裁</w:t>
            </w:r>
            <w:r>
              <w:rPr>
                <w:rFonts w:ascii="宋体" w:hAnsi="宋体" w:eastAsia="宋体" w:cs="宋体"/>
                <w:spacing w:val="-18"/>
                <w:w w:val="89"/>
                <w:sz w:val="22"/>
                <w:szCs w:val="22"/>
              </w:rPr>
              <w:t>量阶</w:t>
            </w:r>
            <w:r>
              <w:rPr>
                <w:rFonts w:ascii="宋体" w:hAnsi="宋体" w:eastAsia="宋体" w:cs="宋体"/>
                <w:spacing w:val="-9"/>
                <w:w w:val="89"/>
                <w:sz w:val="22"/>
                <w:szCs w:val="22"/>
              </w:rPr>
              <w:t>次</w:t>
            </w:r>
          </w:p>
        </w:tc>
        <w:tc>
          <w:tcPr>
            <w:tcW w:w="6851" w:type="dxa"/>
            <w:vMerge w:val="restart"/>
            <w:tcBorders>
              <w:bottom w:val="nil"/>
            </w:tcBorders>
            <w:vAlign w:val="top"/>
          </w:tcPr>
          <w:p>
            <w:pPr>
              <w:spacing w:before="277" w:line="220" w:lineRule="auto"/>
              <w:ind w:left="2997"/>
              <w:rPr>
                <w:rFonts w:ascii="宋体" w:hAnsi="宋体" w:eastAsia="宋体" w:cs="宋体"/>
                <w:sz w:val="22"/>
                <w:szCs w:val="22"/>
              </w:rPr>
            </w:pPr>
            <w:r>
              <w:rPr>
                <w:rFonts w:ascii="宋体" w:hAnsi="宋体" w:eastAsia="宋体" w:cs="宋体"/>
                <w:spacing w:val="-2"/>
                <w:sz w:val="22"/>
                <w:szCs w:val="22"/>
              </w:rPr>
              <w:t>适用条件</w:t>
            </w:r>
          </w:p>
        </w:tc>
        <w:tc>
          <w:tcPr>
            <w:tcW w:w="954" w:type="dxa"/>
            <w:vMerge w:val="restart"/>
            <w:tcBorders>
              <w:bottom w:val="nil"/>
            </w:tcBorders>
            <w:vAlign w:val="top"/>
          </w:tcPr>
          <w:p>
            <w:pPr>
              <w:spacing w:before="276" w:line="221" w:lineRule="auto"/>
              <w:ind w:left="53"/>
              <w:rPr>
                <w:rFonts w:ascii="宋体" w:hAnsi="宋体" w:eastAsia="宋体" w:cs="宋体"/>
                <w:sz w:val="22"/>
                <w:szCs w:val="22"/>
              </w:rPr>
            </w:pPr>
            <w:r>
              <w:rPr>
                <w:rFonts w:ascii="宋体" w:hAnsi="宋体" w:eastAsia="宋体" w:cs="宋体"/>
                <w:spacing w:val="-3"/>
                <w:sz w:val="22"/>
                <w:szCs w:val="22"/>
              </w:rPr>
              <w:t>处罚标准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Align w:val="top"/>
          </w:tcPr>
          <w:p>
            <w:pPr>
              <w:spacing w:before="107" w:line="219" w:lineRule="auto"/>
              <w:ind w:left="2493"/>
              <w:rPr>
                <w:rFonts w:ascii="宋体" w:hAnsi="宋体" w:eastAsia="宋体" w:cs="宋体"/>
                <w:sz w:val="22"/>
                <w:szCs w:val="22"/>
              </w:rPr>
            </w:pPr>
            <w:r>
              <w:rPr>
                <w:rFonts w:ascii="宋体" w:hAnsi="宋体" w:eastAsia="宋体" w:cs="宋体"/>
                <w:spacing w:val="-2"/>
                <w:sz w:val="22"/>
                <w:szCs w:val="22"/>
              </w:rPr>
              <w:t>违法依据</w:t>
            </w:r>
          </w:p>
        </w:tc>
        <w:tc>
          <w:tcPr>
            <w:tcW w:w="3065" w:type="dxa"/>
            <w:vAlign w:val="top"/>
          </w:tcPr>
          <w:p>
            <w:pPr>
              <w:spacing w:before="107" w:line="219" w:lineRule="auto"/>
              <w:ind w:left="1105"/>
              <w:rPr>
                <w:rFonts w:ascii="宋体" w:hAnsi="宋体" w:eastAsia="宋体" w:cs="宋体"/>
                <w:sz w:val="22"/>
                <w:szCs w:val="22"/>
              </w:rPr>
            </w:pPr>
            <w:r>
              <w:rPr>
                <w:rFonts w:ascii="宋体" w:hAnsi="宋体" w:eastAsia="宋体" w:cs="宋体"/>
                <w:spacing w:val="-3"/>
                <w:sz w:val="22"/>
                <w:szCs w:val="22"/>
              </w:rPr>
              <w:t>处罚依据</w:t>
            </w:r>
          </w:p>
        </w:tc>
        <w:tc>
          <w:tcPr>
            <w:tcW w:w="736" w:type="dxa"/>
            <w:vMerge w:val="continue"/>
            <w:tcBorders>
              <w:top w:val="nil"/>
            </w:tcBorders>
            <w:vAlign w:val="top"/>
          </w:tcPr>
          <w:p>
            <w:pPr>
              <w:rPr>
                <w:rFonts w:ascii="Arial"/>
                <w:sz w:val="21"/>
              </w:rPr>
            </w:pPr>
          </w:p>
        </w:tc>
        <w:tc>
          <w:tcPr>
            <w:tcW w:w="6851" w:type="dxa"/>
            <w:vMerge w:val="continue"/>
            <w:tcBorders>
              <w:top w:val="nil"/>
            </w:tcBorders>
            <w:vAlign w:val="top"/>
          </w:tcPr>
          <w:p>
            <w:pPr>
              <w:rPr>
                <w:rFonts w:ascii="Arial"/>
                <w:sz w:val="21"/>
              </w:rPr>
            </w:pPr>
          </w:p>
        </w:tc>
        <w:tc>
          <w:tcPr>
            <w:tcW w:w="95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58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183" w:lineRule="auto"/>
              <w:ind w:left="219"/>
              <w:rPr>
                <w:rFonts w:ascii="宋体" w:hAnsi="宋体" w:eastAsia="宋体" w:cs="宋体"/>
                <w:sz w:val="16"/>
                <w:szCs w:val="16"/>
              </w:rPr>
            </w:pPr>
            <w:r>
              <w:rPr>
                <w:rFonts w:ascii="宋体" w:hAnsi="宋体" w:eastAsia="宋体" w:cs="宋体"/>
                <w:spacing w:val="-4"/>
                <w:sz w:val="16"/>
                <w:szCs w:val="16"/>
              </w:rPr>
              <w:t>34</w:t>
            </w:r>
          </w:p>
        </w:tc>
        <w:tc>
          <w:tcPr>
            <w:tcW w:w="111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9" w:lineRule="auto"/>
              <w:ind w:left="20" w:right="105" w:firstLine="8"/>
              <w:jc w:val="both"/>
            </w:pPr>
            <w:r>
              <w:t>对市场信用信</w:t>
            </w:r>
            <w:r>
              <w:rPr>
                <w:spacing w:val="4"/>
              </w:rPr>
              <w:t xml:space="preserve"> </w:t>
            </w:r>
            <w:r>
              <w:rPr>
                <w:spacing w:val="2"/>
              </w:rPr>
              <w:t>息采集单位违</w:t>
            </w:r>
            <w:r>
              <w:t xml:space="preserve"> </w:t>
            </w:r>
            <w:r>
              <w:rPr>
                <w:spacing w:val="2"/>
              </w:rPr>
              <w:t>规使用和管理</w:t>
            </w:r>
            <w:r>
              <w:t xml:space="preserve"> </w:t>
            </w:r>
            <w:r>
              <w:rPr>
                <w:spacing w:val="2"/>
              </w:rPr>
              <w:t>信用信息的行</w:t>
            </w:r>
            <w:r>
              <w:t xml:space="preserve"> </w:t>
            </w:r>
            <w:r>
              <w:rPr>
                <w:spacing w:val="1"/>
              </w:rPr>
              <w:t>政处罚</w:t>
            </w:r>
          </w:p>
        </w:tc>
        <w:tc>
          <w:tcPr>
            <w:tcW w:w="585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229" w:lineRule="auto"/>
              <w:ind w:left="24" w:right="36" w:firstLine="1"/>
            </w:pPr>
            <w:r>
              <w:rPr>
                <w:spacing w:val="3"/>
              </w:rPr>
              <w:t>《山东省社会信用条例》（2020年7月24日</w:t>
            </w:r>
            <w:r>
              <w:rPr>
                <w:spacing w:val="2"/>
              </w:rPr>
              <w:t>山东省第十三届人民代表大会常务委员</w:t>
            </w:r>
            <w:r>
              <w:t xml:space="preserve"> </w:t>
            </w:r>
            <w:r>
              <w:rPr>
                <w:spacing w:val="3"/>
              </w:rPr>
              <w:t>会第二十二次会议通过)</w:t>
            </w:r>
            <w:r>
              <w:rPr>
                <w:spacing w:val="-7"/>
              </w:rPr>
              <w:t xml:space="preserve"> </w:t>
            </w:r>
            <w:r>
              <w:rPr>
                <w:spacing w:val="3"/>
              </w:rPr>
              <w:t>第二十四条：公共信用信息机构和公共信用信息提供单</w:t>
            </w:r>
            <w:r>
              <w:t xml:space="preserve">  </w:t>
            </w:r>
            <w:r>
              <w:rPr>
                <w:spacing w:val="1"/>
              </w:rPr>
              <w:t>位、市场信用信息采集单位及其工作人员,</w:t>
            </w:r>
            <w:r>
              <w:rPr>
                <w:spacing w:val="27"/>
              </w:rPr>
              <w:t xml:space="preserve"> </w:t>
            </w:r>
            <w:r>
              <w:rPr>
                <w:spacing w:val="1"/>
              </w:rPr>
              <w:t>不得实施下列行为</w:t>
            </w:r>
            <w:r>
              <w:rPr>
                <w:spacing w:val="-8"/>
              </w:rPr>
              <w:t>：（</w:t>
            </w:r>
            <w:r>
              <w:rPr>
                <w:spacing w:val="-39"/>
              </w:rPr>
              <w:t xml:space="preserve"> </w:t>
            </w:r>
            <w:r>
              <w:rPr>
                <w:spacing w:val="1"/>
              </w:rPr>
              <w:t>一</w:t>
            </w:r>
            <w:r>
              <w:rPr>
                <w:spacing w:val="-33"/>
              </w:rPr>
              <w:t xml:space="preserve"> </w:t>
            </w:r>
            <w:r>
              <w:rPr>
                <w:spacing w:val="1"/>
              </w:rPr>
              <w:t>)</w:t>
            </w:r>
            <w:r>
              <w:rPr>
                <w:spacing w:val="-36"/>
              </w:rPr>
              <w:t xml:space="preserve"> </w:t>
            </w:r>
            <w:r>
              <w:rPr>
                <w:spacing w:val="1"/>
              </w:rPr>
              <w:t>虚构、篡</w:t>
            </w:r>
            <w:r>
              <w:t xml:space="preserve">  </w:t>
            </w:r>
            <w:r>
              <w:rPr>
                <w:spacing w:val="2"/>
              </w:rPr>
              <w:t>改、违规删除市场信用信息</w:t>
            </w:r>
            <w:r>
              <w:rPr>
                <w:spacing w:val="-8"/>
              </w:rPr>
              <w:t>；（</w:t>
            </w:r>
            <w:r>
              <w:rPr>
                <w:spacing w:val="-40"/>
              </w:rPr>
              <w:t xml:space="preserve"> </w:t>
            </w:r>
            <w:r>
              <w:rPr>
                <w:spacing w:val="2"/>
              </w:rPr>
              <w:t>二</w:t>
            </w:r>
            <w:r>
              <w:rPr>
                <w:spacing w:val="-34"/>
              </w:rPr>
              <w:t xml:space="preserve"> </w:t>
            </w:r>
            <w:r>
              <w:rPr>
                <w:spacing w:val="2"/>
              </w:rPr>
              <w:t>)</w:t>
            </w:r>
            <w:r>
              <w:rPr>
                <w:spacing w:val="-26"/>
              </w:rPr>
              <w:t xml:space="preserve"> </w:t>
            </w:r>
            <w:r>
              <w:rPr>
                <w:spacing w:val="2"/>
              </w:rPr>
              <w:t>泄露涉及国家秘</w:t>
            </w:r>
            <w:r>
              <w:rPr>
                <w:spacing w:val="1"/>
              </w:rPr>
              <w:t>密、商业秘密、个人隐私的</w:t>
            </w:r>
            <w:r>
              <w:t xml:space="preserve">  </w:t>
            </w:r>
            <w:r>
              <w:rPr>
                <w:spacing w:val="5"/>
              </w:rPr>
              <w:t>社会信用信息</w:t>
            </w:r>
            <w:r>
              <w:rPr>
                <w:spacing w:val="-18"/>
              </w:rPr>
              <w:t>；（</w:t>
            </w:r>
            <w:r>
              <w:rPr>
                <w:spacing w:val="5"/>
              </w:rPr>
              <w:t>三)</w:t>
            </w:r>
            <w:r>
              <w:rPr>
                <w:spacing w:val="-33"/>
              </w:rPr>
              <w:t xml:space="preserve"> </w:t>
            </w:r>
            <w:r>
              <w:rPr>
                <w:spacing w:val="5"/>
              </w:rPr>
              <w:t>未经信用主体授权擅自将非公开的社会信用信息提供给第</w:t>
            </w:r>
            <w:r>
              <w:t xml:space="preserve">  </w:t>
            </w:r>
            <w:r>
              <w:rPr>
                <w:spacing w:val="6"/>
              </w:rPr>
              <w:t>三方使用</w:t>
            </w:r>
            <w:r>
              <w:rPr>
                <w:spacing w:val="-19"/>
              </w:rPr>
              <w:t>；（</w:t>
            </w:r>
            <w:r>
              <w:rPr>
                <w:spacing w:val="6"/>
              </w:rPr>
              <w:t>四)</w:t>
            </w:r>
            <w:r>
              <w:rPr>
                <w:spacing w:val="-30"/>
              </w:rPr>
              <w:t xml:space="preserve"> </w:t>
            </w:r>
            <w:r>
              <w:rPr>
                <w:spacing w:val="6"/>
              </w:rPr>
              <w:t>法律、行政法规禁止的其他行为。</w:t>
            </w:r>
          </w:p>
        </w:tc>
        <w:tc>
          <w:tcPr>
            <w:tcW w:w="306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2" w:line="231" w:lineRule="auto"/>
              <w:ind w:left="25" w:right="93" w:firstLine="3"/>
            </w:pPr>
            <w:r>
              <w:rPr>
                <w:spacing w:val="2"/>
              </w:rPr>
              <w:t>《山东省社会信用条例》（2020年7月24</w:t>
            </w:r>
            <w:r>
              <w:rPr>
                <w:spacing w:val="3"/>
              </w:rPr>
              <w:t xml:space="preserve">  </w:t>
            </w:r>
            <w:r>
              <w:rPr>
                <w:spacing w:val="2"/>
              </w:rPr>
              <w:t>日山东省第十三届人民代表大会常务委员</w:t>
            </w:r>
            <w:r>
              <w:rPr>
                <w:spacing w:val="12"/>
              </w:rPr>
              <w:t xml:space="preserve"> </w:t>
            </w:r>
            <w:r>
              <w:rPr>
                <w:spacing w:val="4"/>
              </w:rPr>
              <w:t>会第二十二次会议通过)</w:t>
            </w:r>
            <w:r>
              <w:rPr>
                <w:spacing w:val="-23"/>
              </w:rPr>
              <w:t xml:space="preserve"> </w:t>
            </w:r>
            <w:r>
              <w:rPr>
                <w:spacing w:val="4"/>
              </w:rPr>
              <w:t>第五十六条：违</w:t>
            </w:r>
            <w:r>
              <w:t xml:space="preserve"> </w:t>
            </w:r>
            <w:r>
              <w:rPr>
                <w:spacing w:val="1"/>
              </w:rPr>
              <w:t>反本条例规定,</w:t>
            </w:r>
            <w:r>
              <w:rPr>
                <w:spacing w:val="29"/>
              </w:rPr>
              <w:t xml:space="preserve"> </w:t>
            </w:r>
            <w:r>
              <w:rPr>
                <w:spacing w:val="1"/>
              </w:rPr>
              <w:t>市场信用信息采集单位有</w:t>
            </w:r>
            <w:r>
              <w:t xml:space="preserve"> 下列行为之一的,</w:t>
            </w:r>
            <w:r>
              <w:rPr>
                <w:spacing w:val="47"/>
              </w:rPr>
              <w:t xml:space="preserve"> </w:t>
            </w:r>
            <w:r>
              <w:t xml:space="preserve">由县级以上人民政府发 </w:t>
            </w:r>
            <w:r>
              <w:rPr>
                <w:spacing w:val="2"/>
              </w:rPr>
              <w:t>展改革部门或者法律、法规规定的部门责</w:t>
            </w:r>
            <w:r>
              <w:rPr>
                <w:spacing w:val="12"/>
              </w:rPr>
              <w:t xml:space="preserve"> </w:t>
            </w:r>
            <w:r>
              <w:rPr>
                <w:spacing w:val="1"/>
              </w:rPr>
              <w:t>令限期改正,</w:t>
            </w:r>
            <w:r>
              <w:rPr>
                <w:spacing w:val="31"/>
              </w:rPr>
              <w:t xml:space="preserve"> </w:t>
            </w:r>
            <w:r>
              <w:rPr>
                <w:spacing w:val="1"/>
              </w:rPr>
              <w:t>处以二万元以上十万元以下</w:t>
            </w:r>
            <w:r>
              <w:t xml:space="preserve"> </w:t>
            </w:r>
            <w:r>
              <w:rPr>
                <w:spacing w:val="1"/>
              </w:rPr>
              <w:t>的罚款；情节严重的,</w:t>
            </w:r>
            <w:r>
              <w:rPr>
                <w:spacing w:val="30"/>
                <w:w w:val="101"/>
              </w:rPr>
              <w:t xml:space="preserve"> </w:t>
            </w:r>
            <w:r>
              <w:rPr>
                <w:spacing w:val="1"/>
              </w:rPr>
              <w:t>处以十万元以上三</w:t>
            </w:r>
            <w:r>
              <w:t xml:space="preserve"> 十万元以下的罚款</w:t>
            </w:r>
            <w:r>
              <w:rPr>
                <w:spacing w:val="-2"/>
              </w:rPr>
              <w:t>：（</w:t>
            </w:r>
            <w:r>
              <w:rPr>
                <w:spacing w:val="-37"/>
              </w:rPr>
              <w:t xml:space="preserve"> </w:t>
            </w:r>
            <w:r>
              <w:t>一</w:t>
            </w:r>
            <w:r>
              <w:rPr>
                <w:spacing w:val="-33"/>
              </w:rPr>
              <w:t xml:space="preserve"> </w:t>
            </w:r>
            <w:r>
              <w:t>)</w:t>
            </w:r>
            <w:r>
              <w:rPr>
                <w:spacing w:val="-37"/>
              </w:rPr>
              <w:t xml:space="preserve"> </w:t>
            </w:r>
            <w:r>
              <w:t>虚构、篡改、 违规删除市场信用信息的</w:t>
            </w:r>
            <w:r>
              <w:rPr>
                <w:spacing w:val="-5"/>
              </w:rPr>
              <w:t>；（</w:t>
            </w:r>
            <w:r>
              <w:rPr>
                <w:spacing w:val="-41"/>
              </w:rPr>
              <w:t xml:space="preserve"> </w:t>
            </w:r>
            <w:r>
              <w:t>二</w:t>
            </w:r>
            <w:r>
              <w:rPr>
                <w:spacing w:val="-33"/>
              </w:rPr>
              <w:t xml:space="preserve"> </w:t>
            </w:r>
            <w:r>
              <w:t>)</w:t>
            </w:r>
            <w:r>
              <w:rPr>
                <w:spacing w:val="-27"/>
              </w:rPr>
              <w:t xml:space="preserve"> </w:t>
            </w:r>
            <w:r>
              <w:t xml:space="preserve">泄露涉 </w:t>
            </w:r>
            <w:r>
              <w:rPr>
                <w:spacing w:val="2"/>
              </w:rPr>
              <w:t>及国家秘密、商业秘密、个人隐私的市场</w:t>
            </w:r>
            <w:r>
              <w:rPr>
                <w:spacing w:val="12"/>
              </w:rPr>
              <w:t xml:space="preserve"> </w:t>
            </w:r>
            <w:r>
              <w:rPr>
                <w:spacing w:val="7"/>
              </w:rPr>
              <w:t>信用信息的</w:t>
            </w:r>
            <w:r>
              <w:rPr>
                <w:spacing w:val="-15"/>
              </w:rPr>
              <w:t>；（</w:t>
            </w:r>
            <w:r>
              <w:rPr>
                <w:spacing w:val="7"/>
              </w:rPr>
              <w:t>三)</w:t>
            </w:r>
            <w:r>
              <w:rPr>
                <w:spacing w:val="-35"/>
              </w:rPr>
              <w:t xml:space="preserve"> </w:t>
            </w:r>
            <w:r>
              <w:rPr>
                <w:spacing w:val="7"/>
              </w:rPr>
              <w:t>未经信用主体授权擅</w:t>
            </w:r>
            <w:r>
              <w:t xml:space="preserve"> </w:t>
            </w:r>
            <w:r>
              <w:rPr>
                <w:spacing w:val="2"/>
              </w:rPr>
              <w:t>自将非公开的市场信用信息提供给第三方</w:t>
            </w:r>
            <w:r>
              <w:rPr>
                <w:spacing w:val="12"/>
              </w:rPr>
              <w:t xml:space="preserve"> </w:t>
            </w:r>
            <w:r>
              <w:rPr>
                <w:spacing w:val="7"/>
              </w:rPr>
              <w:t>查询或者使用的</w:t>
            </w:r>
            <w:r>
              <w:rPr>
                <w:spacing w:val="-18"/>
              </w:rPr>
              <w:t>；（</w:t>
            </w:r>
            <w:r>
              <w:rPr>
                <w:spacing w:val="7"/>
              </w:rPr>
              <w:t>四)</w:t>
            </w:r>
            <w:r>
              <w:rPr>
                <w:spacing w:val="-28"/>
              </w:rPr>
              <w:t xml:space="preserve"> </w:t>
            </w:r>
            <w:r>
              <w:rPr>
                <w:spacing w:val="7"/>
              </w:rPr>
              <w:t>法律、行政法规</w:t>
            </w:r>
            <w:r>
              <w:t xml:space="preserve"> </w:t>
            </w:r>
            <w:r>
              <w:rPr>
                <w:spacing w:val="2"/>
              </w:rPr>
              <w:t>禁止的其他行为。</w:t>
            </w:r>
          </w:p>
        </w:tc>
        <w:tc>
          <w:tcPr>
            <w:tcW w:w="736" w:type="dxa"/>
            <w:vAlign w:val="top"/>
          </w:tcPr>
          <w:p>
            <w:pPr>
              <w:pStyle w:val="6"/>
              <w:spacing w:before="265" w:line="218" w:lineRule="auto"/>
              <w:ind w:left="52"/>
            </w:pPr>
            <w:r>
              <w:rPr>
                <w:spacing w:val="-1"/>
              </w:rPr>
              <w:t>不予处罚</w:t>
            </w:r>
          </w:p>
        </w:tc>
        <w:tc>
          <w:tcPr>
            <w:tcW w:w="6851" w:type="dxa"/>
            <w:vAlign w:val="top"/>
          </w:tcPr>
          <w:p>
            <w:pPr>
              <w:pStyle w:val="6"/>
              <w:spacing w:before="166" w:line="224" w:lineRule="auto"/>
              <w:ind w:left="40" w:right="221"/>
            </w:pPr>
            <w:r>
              <w:rPr>
                <w:spacing w:val="2"/>
              </w:rPr>
              <w:t>市场信用信息采集单位存在《山东省社会信用条</w:t>
            </w:r>
            <w:r>
              <w:rPr>
                <w:spacing w:val="1"/>
              </w:rPr>
              <w:t>例》第五十六条规定的违法情形,</w:t>
            </w:r>
            <w:r>
              <w:rPr>
                <w:spacing w:val="30"/>
              </w:rPr>
              <w:t xml:space="preserve"> </w:t>
            </w:r>
            <w:r>
              <w:rPr>
                <w:spacing w:val="1"/>
              </w:rPr>
              <w:t>情节轻微,</w:t>
            </w:r>
            <w:r>
              <w:t xml:space="preserve"> 立即自行纠正,</w:t>
            </w:r>
            <w:r>
              <w:rPr>
                <w:spacing w:val="38"/>
              </w:rPr>
              <w:t xml:space="preserve"> </w:t>
            </w:r>
            <w:r>
              <w:t>事后获得信用主体授权同意,</w:t>
            </w:r>
            <w:r>
              <w:rPr>
                <w:spacing w:val="30"/>
                <w:w w:val="101"/>
              </w:rPr>
              <w:t xml:space="preserve"> </w:t>
            </w:r>
            <w:r>
              <w:t>没有造成危害后果的</w:t>
            </w:r>
          </w:p>
        </w:tc>
        <w:tc>
          <w:tcPr>
            <w:tcW w:w="954" w:type="dxa"/>
            <w:vAlign w:val="top"/>
          </w:tcPr>
          <w:p>
            <w:pPr>
              <w:pStyle w:val="6"/>
              <w:spacing w:before="265"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8"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pStyle w:val="6"/>
              <w:spacing w:before="288" w:line="218" w:lineRule="auto"/>
              <w:ind w:left="57"/>
            </w:pPr>
            <w:r>
              <w:rPr>
                <w:spacing w:val="-2"/>
              </w:rPr>
              <w:t>免予处罚</w:t>
            </w:r>
          </w:p>
        </w:tc>
        <w:tc>
          <w:tcPr>
            <w:tcW w:w="6851" w:type="dxa"/>
            <w:vAlign w:val="top"/>
          </w:tcPr>
          <w:p>
            <w:pPr>
              <w:pStyle w:val="6"/>
              <w:spacing w:before="186" w:line="223" w:lineRule="auto"/>
              <w:ind w:left="39" w:right="291" w:firstLine="1"/>
            </w:pPr>
            <w:r>
              <w:rPr>
                <w:spacing w:val="2"/>
              </w:rPr>
              <w:t>市场信用信息采集单位存在《山东省社会信用条例》第五十六条规定的</w:t>
            </w:r>
            <w:r>
              <w:rPr>
                <w:spacing w:val="1"/>
              </w:rPr>
              <w:t>违法情形,</w:t>
            </w:r>
            <w:r>
              <w:rPr>
                <w:spacing w:val="31"/>
                <w:w w:val="101"/>
              </w:rPr>
              <w:t xml:space="preserve"> </w:t>
            </w:r>
            <w:r>
              <w:rPr>
                <w:spacing w:val="1"/>
              </w:rPr>
              <w:t>系首次违</w:t>
            </w:r>
            <w:r>
              <w:t xml:space="preserve"> </w:t>
            </w:r>
            <w:r>
              <w:rPr>
                <w:spacing w:val="-1"/>
              </w:rPr>
              <w:t>法,</w:t>
            </w:r>
            <w:r>
              <w:rPr>
                <w:spacing w:val="37"/>
              </w:rPr>
              <w:t xml:space="preserve"> </w:t>
            </w:r>
            <w:r>
              <w:rPr>
                <w:spacing w:val="-1"/>
              </w:rPr>
              <w:t>且情节轻微,</w:t>
            </w:r>
            <w:r>
              <w:rPr>
                <w:spacing w:val="30"/>
                <w:w w:val="101"/>
              </w:rPr>
              <w:t xml:space="preserve"> </w:t>
            </w:r>
            <w:r>
              <w:rPr>
                <w:spacing w:val="-1"/>
              </w:rPr>
              <w:t>立即自行纠正,</w:t>
            </w:r>
            <w:r>
              <w:rPr>
                <w:spacing w:val="29"/>
              </w:rPr>
              <w:t xml:space="preserve"> </w:t>
            </w:r>
            <w:r>
              <w:rPr>
                <w:spacing w:val="-1"/>
              </w:rPr>
              <w:t>事后获得信用主体授权同意,</w:t>
            </w:r>
            <w:r>
              <w:rPr>
                <w:spacing w:val="24"/>
              </w:rPr>
              <w:t xml:space="preserve"> </w:t>
            </w:r>
            <w:r>
              <w:rPr>
                <w:spacing w:val="-1"/>
              </w:rPr>
              <w:t>危害后果轻微</w:t>
            </w:r>
          </w:p>
        </w:tc>
        <w:tc>
          <w:tcPr>
            <w:tcW w:w="954" w:type="dxa"/>
            <w:vAlign w:val="top"/>
          </w:tcPr>
          <w:p>
            <w:pPr>
              <w:pStyle w:val="6"/>
              <w:spacing w:before="288"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428" w:lineRule="auto"/>
              <w:rPr>
                <w:rFonts w:ascii="Arial"/>
                <w:sz w:val="21"/>
              </w:rPr>
            </w:pPr>
          </w:p>
          <w:p>
            <w:pPr>
              <w:pStyle w:val="6"/>
              <w:spacing w:before="52" w:line="217" w:lineRule="auto"/>
              <w:ind w:left="53"/>
            </w:pPr>
            <w:r>
              <w:rPr>
                <w:spacing w:val="-1"/>
              </w:rPr>
              <w:t>从轻处罚</w:t>
            </w:r>
          </w:p>
        </w:tc>
        <w:tc>
          <w:tcPr>
            <w:tcW w:w="6851" w:type="dxa"/>
            <w:vAlign w:val="top"/>
          </w:tcPr>
          <w:p>
            <w:pPr>
              <w:pStyle w:val="6"/>
              <w:spacing w:before="82" w:line="227" w:lineRule="auto"/>
              <w:ind w:left="37" w:right="128" w:firstLine="3"/>
            </w:pPr>
            <w:r>
              <w:rPr>
                <w:spacing w:val="2"/>
              </w:rPr>
              <w:t>市场信用信息采集单位存在《山东省社会信用条例》第五十六条规定的违法情形,</w:t>
            </w:r>
            <w:r>
              <w:rPr>
                <w:spacing w:val="27"/>
                <w:w w:val="101"/>
              </w:rPr>
              <w:t xml:space="preserve"> </w:t>
            </w:r>
            <w:r>
              <w:rPr>
                <w:spacing w:val="2"/>
              </w:rPr>
              <w:t>有</w:t>
            </w:r>
            <w:r>
              <w:rPr>
                <w:spacing w:val="1"/>
              </w:rPr>
              <w:t>下列情形</w:t>
            </w:r>
            <w:r>
              <w:t xml:space="preserve"> </w:t>
            </w:r>
            <w:r>
              <w:rPr>
                <w:spacing w:val="-2"/>
              </w:rPr>
              <w:t>之一的：</w:t>
            </w:r>
          </w:p>
          <w:p>
            <w:pPr>
              <w:pStyle w:val="6"/>
              <w:spacing w:before="7" w:line="233" w:lineRule="auto"/>
              <w:ind w:left="32"/>
            </w:pPr>
            <w:r>
              <w:t>（</w:t>
            </w:r>
            <w:r>
              <w:rPr>
                <w:spacing w:val="-33"/>
              </w:rPr>
              <w:t xml:space="preserve"> </w:t>
            </w:r>
            <w:r>
              <w:t>一</w:t>
            </w:r>
            <w:r>
              <w:rPr>
                <w:spacing w:val="-33"/>
              </w:rPr>
              <w:t xml:space="preserve"> </w:t>
            </w:r>
            <w:r>
              <w:t>)</w:t>
            </w:r>
            <w:r>
              <w:rPr>
                <w:spacing w:val="-32"/>
              </w:rPr>
              <w:t xml:space="preserve"> </w:t>
            </w:r>
            <w:r>
              <w:t>在责令限期内改正的,</w:t>
            </w:r>
            <w:r>
              <w:rPr>
                <w:spacing w:val="21"/>
                <w:w w:val="101"/>
              </w:rPr>
              <w:t xml:space="preserve"> </w:t>
            </w:r>
            <w:r>
              <w:t>基本没有影响被评价信用主体市场活动的；</w:t>
            </w:r>
          </w:p>
          <w:p>
            <w:pPr>
              <w:pStyle w:val="6"/>
              <w:spacing w:line="215" w:lineRule="auto"/>
              <w:ind w:left="32"/>
            </w:pPr>
            <w:r>
              <w:t>（</w:t>
            </w:r>
            <w:r>
              <w:rPr>
                <w:spacing w:val="-37"/>
              </w:rPr>
              <w:t xml:space="preserve"> </w:t>
            </w:r>
            <w:r>
              <w:t>二</w:t>
            </w:r>
            <w:r>
              <w:rPr>
                <w:spacing w:val="-33"/>
              </w:rPr>
              <w:t xml:space="preserve"> </w:t>
            </w:r>
            <w:r>
              <w:t>)</w:t>
            </w:r>
            <w:r>
              <w:rPr>
                <w:spacing w:val="-26"/>
              </w:rPr>
              <w:t xml:space="preserve"> </w:t>
            </w:r>
            <w:r>
              <w:t>主动供述或配合行政机关尚未掌握的违法行为的；</w:t>
            </w:r>
          </w:p>
          <w:p>
            <w:pPr>
              <w:pStyle w:val="6"/>
              <w:spacing w:before="14" w:line="216" w:lineRule="auto"/>
              <w:ind w:left="32"/>
            </w:pPr>
            <w:r>
              <w:rPr>
                <w:spacing w:val="3"/>
              </w:rPr>
              <w:t>（三)</w:t>
            </w:r>
            <w:r>
              <w:rPr>
                <w:spacing w:val="-12"/>
              </w:rPr>
              <w:t xml:space="preserve"> </w:t>
            </w:r>
            <w:r>
              <w:rPr>
                <w:spacing w:val="3"/>
              </w:rPr>
              <w:t>有充分证据证明受他人胁迫或者诱骗实施违法行为的。</w:t>
            </w:r>
          </w:p>
        </w:tc>
        <w:tc>
          <w:tcPr>
            <w:tcW w:w="954" w:type="dxa"/>
            <w:vAlign w:val="top"/>
          </w:tcPr>
          <w:p>
            <w:pPr>
              <w:pStyle w:val="6"/>
              <w:spacing w:before="283" w:line="227" w:lineRule="auto"/>
              <w:ind w:left="43" w:right="174" w:firstLine="2"/>
              <w:jc w:val="both"/>
            </w:pPr>
            <w:r>
              <w:rPr>
                <w:spacing w:val="-1"/>
              </w:rPr>
              <w:t>处2万元以</w:t>
            </w:r>
            <w:r>
              <w:rPr>
                <w:spacing w:val="2"/>
              </w:rPr>
              <w:t xml:space="preserve"> </w:t>
            </w:r>
            <w:r>
              <w:t xml:space="preserve">上3万元以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9"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75" w:lineRule="auto"/>
              <w:rPr>
                <w:rFonts w:ascii="Arial"/>
                <w:sz w:val="21"/>
              </w:rPr>
            </w:pPr>
          </w:p>
          <w:p>
            <w:pPr>
              <w:pStyle w:val="6"/>
              <w:spacing w:before="52" w:line="218" w:lineRule="auto"/>
              <w:ind w:left="59"/>
            </w:pPr>
            <w:r>
              <w:rPr>
                <w:spacing w:val="-2"/>
              </w:rPr>
              <w:t>一般处罚</w:t>
            </w:r>
          </w:p>
        </w:tc>
        <w:tc>
          <w:tcPr>
            <w:tcW w:w="6851" w:type="dxa"/>
            <w:vAlign w:val="top"/>
          </w:tcPr>
          <w:p>
            <w:pPr>
              <w:pStyle w:val="6"/>
              <w:spacing w:before="29" w:line="227" w:lineRule="auto"/>
              <w:ind w:left="37" w:right="128" w:firstLine="3"/>
            </w:pPr>
            <w:r>
              <w:rPr>
                <w:spacing w:val="2"/>
              </w:rPr>
              <w:t>市场信用信息采集单位存在《山东省社会信用条例》第五十六条规定的违法情形,</w:t>
            </w:r>
            <w:r>
              <w:rPr>
                <w:spacing w:val="27"/>
                <w:w w:val="101"/>
              </w:rPr>
              <w:t xml:space="preserve"> </w:t>
            </w:r>
            <w:r>
              <w:rPr>
                <w:spacing w:val="2"/>
              </w:rPr>
              <w:t>有</w:t>
            </w:r>
            <w:r>
              <w:rPr>
                <w:spacing w:val="1"/>
              </w:rPr>
              <w:t>下列情形</w:t>
            </w:r>
            <w:r>
              <w:t xml:space="preserve"> </w:t>
            </w:r>
            <w:r>
              <w:rPr>
                <w:spacing w:val="-2"/>
              </w:rPr>
              <w:t>之一的：</w:t>
            </w:r>
          </w:p>
          <w:p>
            <w:pPr>
              <w:pStyle w:val="6"/>
              <w:spacing w:before="7" w:line="217" w:lineRule="auto"/>
              <w:ind w:left="32"/>
            </w:pPr>
            <w:r>
              <w:rPr>
                <w:spacing w:val="-3"/>
              </w:rPr>
              <w:t>（</w:t>
            </w:r>
            <w:r>
              <w:rPr>
                <w:spacing w:val="-31"/>
              </w:rPr>
              <w:t xml:space="preserve"> </w:t>
            </w:r>
            <w:r>
              <w:rPr>
                <w:spacing w:val="-3"/>
              </w:rPr>
              <w:t>一</w:t>
            </w:r>
            <w:r>
              <w:rPr>
                <w:spacing w:val="-33"/>
              </w:rPr>
              <w:t xml:space="preserve"> </w:t>
            </w:r>
            <w:r>
              <w:rPr>
                <w:spacing w:val="-3"/>
              </w:rPr>
              <w:t>)</w:t>
            </w:r>
            <w:r>
              <w:rPr>
                <w:spacing w:val="-30"/>
              </w:rPr>
              <w:t xml:space="preserve"> </w:t>
            </w:r>
            <w:r>
              <w:rPr>
                <w:spacing w:val="-3"/>
              </w:rPr>
              <w:t>经责令限期改正,</w:t>
            </w:r>
            <w:r>
              <w:rPr>
                <w:spacing w:val="23"/>
                <w:w w:val="101"/>
              </w:rPr>
              <w:t xml:space="preserve"> </w:t>
            </w:r>
            <w:r>
              <w:rPr>
                <w:spacing w:val="-3"/>
              </w:rPr>
              <w:t>逾期不改的；</w:t>
            </w:r>
          </w:p>
          <w:p>
            <w:pPr>
              <w:pStyle w:val="6"/>
              <w:spacing w:before="13" w:line="230" w:lineRule="auto"/>
              <w:ind w:left="32"/>
            </w:pPr>
            <w:r>
              <w:t>（</w:t>
            </w:r>
            <w:r>
              <w:rPr>
                <w:spacing w:val="-38"/>
              </w:rPr>
              <w:t xml:space="preserve"> </w:t>
            </w:r>
            <w:r>
              <w:t>二</w:t>
            </w:r>
            <w:r>
              <w:rPr>
                <w:spacing w:val="-33"/>
              </w:rPr>
              <w:t xml:space="preserve"> </w:t>
            </w:r>
            <w:r>
              <w:t>)</w:t>
            </w:r>
            <w:r>
              <w:rPr>
                <w:spacing w:val="-26"/>
              </w:rPr>
              <w:t xml:space="preserve"> </w:t>
            </w:r>
            <w:r>
              <w:t>泄露涉及商业秘密、个人隐私的市场信用信息的；</w:t>
            </w:r>
          </w:p>
          <w:p>
            <w:pPr>
              <w:pStyle w:val="6"/>
              <w:spacing w:line="181" w:lineRule="auto"/>
              <w:ind w:left="32"/>
            </w:pPr>
            <w:r>
              <w:rPr>
                <w:spacing w:val="4"/>
              </w:rPr>
              <w:t>（三)</w:t>
            </w:r>
            <w:r>
              <w:rPr>
                <w:spacing w:val="-35"/>
              </w:rPr>
              <w:t xml:space="preserve"> </w:t>
            </w:r>
            <w:r>
              <w:rPr>
                <w:spacing w:val="4"/>
              </w:rPr>
              <w:t>虚构、篡改、违规删除市场信用信息超过</w:t>
            </w:r>
            <w:r>
              <w:rPr>
                <w:spacing w:val="3"/>
              </w:rPr>
              <w:t>100条的。</w:t>
            </w:r>
          </w:p>
        </w:tc>
        <w:tc>
          <w:tcPr>
            <w:tcW w:w="954" w:type="dxa"/>
            <w:vAlign w:val="top"/>
          </w:tcPr>
          <w:p>
            <w:pPr>
              <w:pStyle w:val="6"/>
              <w:spacing w:before="230" w:line="227" w:lineRule="auto"/>
              <w:ind w:left="43" w:right="93" w:firstLine="2"/>
            </w:pPr>
            <w:r>
              <w:rPr>
                <w:spacing w:val="-1"/>
              </w:rPr>
              <w:t>处3万元以</w:t>
            </w:r>
            <w:r>
              <w:rPr>
                <w:spacing w:val="1"/>
              </w:rPr>
              <w:t xml:space="preserve">  </w:t>
            </w:r>
            <w:r>
              <w:t xml:space="preserve">上10万元以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1"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306" w:lineRule="auto"/>
              <w:rPr>
                <w:rFonts w:ascii="Arial"/>
                <w:sz w:val="21"/>
              </w:rPr>
            </w:pPr>
          </w:p>
          <w:p>
            <w:pPr>
              <w:spacing w:line="307" w:lineRule="auto"/>
              <w:rPr>
                <w:rFonts w:ascii="Arial"/>
                <w:sz w:val="21"/>
              </w:rPr>
            </w:pPr>
          </w:p>
          <w:p>
            <w:pPr>
              <w:pStyle w:val="6"/>
              <w:spacing w:before="52" w:line="218" w:lineRule="auto"/>
              <w:ind w:left="53"/>
            </w:pPr>
            <w:r>
              <w:rPr>
                <w:spacing w:val="-1"/>
              </w:rPr>
              <w:t>从重处罚</w:t>
            </w:r>
          </w:p>
        </w:tc>
        <w:tc>
          <w:tcPr>
            <w:tcW w:w="6851" w:type="dxa"/>
            <w:vAlign w:val="top"/>
          </w:tcPr>
          <w:p>
            <w:pPr>
              <w:pStyle w:val="6"/>
              <w:spacing w:before="64" w:line="227" w:lineRule="auto"/>
              <w:ind w:left="37" w:right="128" w:firstLine="3"/>
            </w:pPr>
            <w:r>
              <w:rPr>
                <w:spacing w:val="2"/>
              </w:rPr>
              <w:t>市场信用信息采集单位存在《山东省社会信用条例》第五十六条规定的违法情形,</w:t>
            </w:r>
            <w:r>
              <w:rPr>
                <w:spacing w:val="27"/>
                <w:w w:val="101"/>
              </w:rPr>
              <w:t xml:space="preserve"> </w:t>
            </w:r>
            <w:r>
              <w:rPr>
                <w:spacing w:val="2"/>
              </w:rPr>
              <w:t>有</w:t>
            </w:r>
            <w:r>
              <w:rPr>
                <w:spacing w:val="1"/>
              </w:rPr>
              <w:t>下列情形</w:t>
            </w:r>
            <w:r>
              <w:t xml:space="preserve"> </w:t>
            </w:r>
            <w:r>
              <w:rPr>
                <w:spacing w:val="-2"/>
              </w:rPr>
              <w:t>之一的：</w:t>
            </w:r>
          </w:p>
          <w:p>
            <w:pPr>
              <w:pStyle w:val="6"/>
              <w:spacing w:before="9" w:line="217" w:lineRule="auto"/>
              <w:ind w:left="32"/>
            </w:pPr>
            <w:r>
              <w:rPr>
                <w:spacing w:val="-2"/>
              </w:rPr>
              <w:t>（</w:t>
            </w:r>
            <w:r>
              <w:rPr>
                <w:spacing w:val="-38"/>
              </w:rPr>
              <w:t xml:space="preserve"> </w:t>
            </w:r>
            <w:r>
              <w:rPr>
                <w:spacing w:val="-2"/>
              </w:rPr>
              <w:t>一</w:t>
            </w:r>
            <w:r>
              <w:rPr>
                <w:spacing w:val="-33"/>
              </w:rPr>
              <w:t xml:space="preserve"> </w:t>
            </w:r>
            <w:r>
              <w:rPr>
                <w:spacing w:val="-2"/>
              </w:rPr>
              <w:t>)</w:t>
            </w:r>
            <w:r>
              <w:rPr>
                <w:spacing w:val="-25"/>
              </w:rPr>
              <w:t xml:space="preserve"> </w:t>
            </w:r>
            <w:r>
              <w:rPr>
                <w:spacing w:val="-2"/>
              </w:rPr>
              <w:t>多次责令整改逾期不改的；</w:t>
            </w:r>
          </w:p>
          <w:p>
            <w:pPr>
              <w:pStyle w:val="6"/>
              <w:spacing w:before="13" w:line="215" w:lineRule="auto"/>
              <w:ind w:left="32"/>
            </w:pPr>
            <w:r>
              <w:rPr>
                <w:spacing w:val="-1"/>
              </w:rPr>
              <w:t>（</w:t>
            </w:r>
            <w:r>
              <w:rPr>
                <w:spacing w:val="-33"/>
              </w:rPr>
              <w:t xml:space="preserve"> </w:t>
            </w:r>
            <w:r>
              <w:rPr>
                <w:spacing w:val="-1"/>
              </w:rPr>
              <w:t>二</w:t>
            </w:r>
            <w:r>
              <w:rPr>
                <w:spacing w:val="-34"/>
              </w:rPr>
              <w:t xml:space="preserve"> </w:t>
            </w:r>
            <w:r>
              <w:rPr>
                <w:spacing w:val="-1"/>
              </w:rPr>
              <w:t>)</w:t>
            </w:r>
            <w:r>
              <w:rPr>
                <w:spacing w:val="-21"/>
              </w:rPr>
              <w:t xml:space="preserve"> </w:t>
            </w:r>
            <w:r>
              <w:rPr>
                <w:spacing w:val="-1"/>
              </w:rPr>
              <w:t>隐藏、销毁违法证据或妨碍执法工作的；</w:t>
            </w:r>
          </w:p>
          <w:p>
            <w:pPr>
              <w:pStyle w:val="6"/>
              <w:spacing w:before="12" w:line="233" w:lineRule="auto"/>
              <w:ind w:left="32"/>
            </w:pPr>
            <w:r>
              <w:rPr>
                <w:spacing w:val="3"/>
              </w:rPr>
              <w:t>（三)</w:t>
            </w:r>
            <w:r>
              <w:rPr>
                <w:spacing w:val="-12"/>
              </w:rPr>
              <w:t xml:space="preserve"> </w:t>
            </w:r>
            <w:r>
              <w:rPr>
                <w:spacing w:val="3"/>
              </w:rPr>
              <w:t>通过省公共信用信息平台查询为一年内多次违法的；</w:t>
            </w:r>
          </w:p>
          <w:p>
            <w:pPr>
              <w:pStyle w:val="6"/>
              <w:spacing w:line="217" w:lineRule="auto"/>
              <w:ind w:left="32"/>
            </w:pPr>
            <w:r>
              <w:rPr>
                <w:spacing w:val="4"/>
              </w:rPr>
              <w:t>（四)</w:t>
            </w:r>
            <w:r>
              <w:rPr>
                <w:spacing w:val="-24"/>
              </w:rPr>
              <w:t xml:space="preserve"> </w:t>
            </w:r>
            <w:r>
              <w:rPr>
                <w:spacing w:val="4"/>
              </w:rPr>
              <w:t>泄露涉及国家秘密的；</w:t>
            </w:r>
          </w:p>
          <w:p>
            <w:pPr>
              <w:pStyle w:val="6"/>
              <w:spacing w:before="13" w:line="216" w:lineRule="auto"/>
              <w:ind w:left="32"/>
            </w:pPr>
            <w:r>
              <w:rPr>
                <w:spacing w:val="4"/>
              </w:rPr>
              <w:t>（五)</w:t>
            </w:r>
            <w:r>
              <w:rPr>
                <w:spacing w:val="-35"/>
              </w:rPr>
              <w:t xml:space="preserve"> </w:t>
            </w:r>
            <w:r>
              <w:rPr>
                <w:spacing w:val="4"/>
              </w:rPr>
              <w:t>虚构、篡改、违规删除市场信用信息超过</w:t>
            </w:r>
            <w:r>
              <w:rPr>
                <w:spacing w:val="3"/>
              </w:rPr>
              <w:t>500条的。</w:t>
            </w:r>
          </w:p>
        </w:tc>
        <w:tc>
          <w:tcPr>
            <w:tcW w:w="954" w:type="dxa"/>
            <w:vAlign w:val="top"/>
          </w:tcPr>
          <w:p>
            <w:pPr>
              <w:spacing w:line="411" w:lineRule="auto"/>
              <w:rPr>
                <w:rFonts w:ascii="Arial"/>
                <w:sz w:val="21"/>
              </w:rPr>
            </w:pPr>
          </w:p>
          <w:p>
            <w:pPr>
              <w:pStyle w:val="6"/>
              <w:spacing w:before="52" w:line="227" w:lineRule="auto"/>
              <w:ind w:left="43" w:right="93" w:firstLine="2"/>
              <w:jc w:val="both"/>
            </w:pPr>
            <w:r>
              <w:rPr>
                <w:spacing w:val="-1"/>
              </w:rPr>
              <w:t>处10万元以</w:t>
            </w:r>
            <w:r>
              <w:rPr>
                <w:spacing w:val="4"/>
              </w:rPr>
              <w:t xml:space="preserve"> </w:t>
            </w:r>
            <w:r>
              <w:t xml:space="preserve">上30万元以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58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2" w:line="183" w:lineRule="auto"/>
              <w:ind w:left="219"/>
              <w:rPr>
                <w:rFonts w:ascii="宋体" w:hAnsi="宋体" w:eastAsia="宋体" w:cs="宋体"/>
                <w:sz w:val="16"/>
                <w:szCs w:val="16"/>
              </w:rPr>
            </w:pPr>
            <w:r>
              <w:rPr>
                <w:rFonts w:ascii="宋体" w:hAnsi="宋体" w:eastAsia="宋体" w:cs="宋体"/>
                <w:spacing w:val="-4"/>
                <w:sz w:val="16"/>
                <w:szCs w:val="16"/>
              </w:rPr>
              <w:t>35</w:t>
            </w:r>
          </w:p>
        </w:tc>
        <w:tc>
          <w:tcPr>
            <w:tcW w:w="111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8" w:lineRule="auto"/>
              <w:ind w:left="29" w:right="105" w:hanging="1"/>
              <w:jc w:val="both"/>
            </w:pPr>
            <w:r>
              <w:t>对市场信用信</w:t>
            </w:r>
            <w:r>
              <w:rPr>
                <w:spacing w:val="4"/>
              </w:rPr>
              <w:t xml:space="preserve"> </w:t>
            </w:r>
            <w:r>
              <w:t>息采集单位违</w:t>
            </w:r>
            <w:r>
              <w:rPr>
                <w:spacing w:val="2"/>
              </w:rPr>
              <w:t xml:space="preserve"> </w:t>
            </w:r>
            <w:r>
              <w:t>规采集信用信</w:t>
            </w:r>
            <w:r>
              <w:rPr>
                <w:spacing w:val="2"/>
              </w:rPr>
              <w:t xml:space="preserve"> </w:t>
            </w:r>
            <w:r>
              <w:t>息的行政处罚</w:t>
            </w:r>
          </w:p>
        </w:tc>
        <w:tc>
          <w:tcPr>
            <w:tcW w:w="585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8" w:lineRule="auto"/>
              <w:ind w:left="28" w:right="36" w:hanging="3"/>
            </w:pPr>
            <w:r>
              <w:rPr>
                <w:spacing w:val="3"/>
              </w:rPr>
              <w:t>《山东省社会信用条例》（2020年7月24日</w:t>
            </w:r>
            <w:r>
              <w:rPr>
                <w:spacing w:val="2"/>
              </w:rPr>
              <w:t>山东省第十三届人民代表大会常务委员</w:t>
            </w:r>
            <w:r>
              <w:t xml:space="preserve"> </w:t>
            </w:r>
            <w:r>
              <w:rPr>
                <w:spacing w:val="3"/>
              </w:rPr>
              <w:t>会第二十二次会议通过)</w:t>
            </w:r>
            <w:r>
              <w:rPr>
                <w:spacing w:val="-12"/>
              </w:rPr>
              <w:t xml:space="preserve"> </w:t>
            </w:r>
            <w:r>
              <w:rPr>
                <w:spacing w:val="3"/>
              </w:rPr>
              <w:t>第六条：社会信用信息采集归集和披露、信用激励和惩</w:t>
            </w:r>
            <w:r>
              <w:t xml:space="preserve">  戒等活动,</w:t>
            </w:r>
            <w:r>
              <w:rPr>
                <w:spacing w:val="42"/>
              </w:rPr>
              <w:t xml:space="preserve"> </w:t>
            </w:r>
            <w:r>
              <w:t>应当遵循合法、客观、关联、适当的原则,</w:t>
            </w:r>
            <w:r>
              <w:rPr>
                <w:spacing w:val="24"/>
              </w:rPr>
              <w:t xml:space="preserve"> </w:t>
            </w:r>
            <w:r>
              <w:t>确保信息安全,</w:t>
            </w:r>
            <w:r>
              <w:rPr>
                <w:spacing w:val="27"/>
              </w:rPr>
              <w:t xml:space="preserve"> </w:t>
            </w:r>
            <w:r>
              <w:t xml:space="preserve">不得泄露  </w:t>
            </w:r>
            <w:r>
              <w:rPr>
                <w:spacing w:val="1"/>
              </w:rPr>
              <w:t>国家秘密、危害国家安全,</w:t>
            </w:r>
            <w:r>
              <w:rPr>
                <w:spacing w:val="36"/>
              </w:rPr>
              <w:t xml:space="preserve"> </w:t>
            </w:r>
            <w:r>
              <w:rPr>
                <w:spacing w:val="1"/>
              </w:rPr>
              <w:t>不得侵犯商业秘密和个人隐私。</w:t>
            </w:r>
          </w:p>
        </w:tc>
        <w:tc>
          <w:tcPr>
            <w:tcW w:w="3065"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2" w:line="230" w:lineRule="auto"/>
              <w:ind w:left="30" w:right="93" w:hanging="1"/>
            </w:pPr>
            <w:r>
              <w:rPr>
                <w:spacing w:val="2"/>
              </w:rPr>
              <w:t>《山东省社会信用条例》（2020年7月24</w:t>
            </w:r>
            <w:r>
              <w:rPr>
                <w:spacing w:val="3"/>
              </w:rPr>
              <w:t xml:space="preserve">  </w:t>
            </w:r>
            <w:r>
              <w:rPr>
                <w:spacing w:val="2"/>
              </w:rPr>
              <w:t>日山东省第十三届人民代表大会常务委员</w:t>
            </w:r>
            <w:r>
              <w:rPr>
                <w:spacing w:val="7"/>
              </w:rPr>
              <w:t xml:space="preserve"> </w:t>
            </w:r>
            <w:r>
              <w:rPr>
                <w:spacing w:val="4"/>
              </w:rPr>
              <w:t>会第二十二次会议通过)</w:t>
            </w:r>
            <w:r>
              <w:rPr>
                <w:spacing w:val="-27"/>
              </w:rPr>
              <w:t xml:space="preserve"> </w:t>
            </w:r>
            <w:r>
              <w:rPr>
                <w:spacing w:val="4"/>
              </w:rPr>
              <w:t>第五十五条：违</w:t>
            </w:r>
            <w:r>
              <w:t xml:space="preserve"> 反本条例规定,</w:t>
            </w:r>
            <w:r>
              <w:rPr>
                <w:spacing w:val="42"/>
              </w:rPr>
              <w:t xml:space="preserve"> </w:t>
            </w:r>
            <w:r>
              <w:t xml:space="preserve">市场信用信息采集单位强 </w:t>
            </w:r>
            <w:r>
              <w:rPr>
                <w:spacing w:val="1"/>
              </w:rPr>
              <w:t>迫或者变相强迫信用主体接受信息采集,</w:t>
            </w:r>
            <w:r>
              <w:rPr>
                <w:spacing w:val="6"/>
              </w:rPr>
              <w:t xml:space="preserve">  </w:t>
            </w:r>
            <w:r>
              <w:rPr>
                <w:spacing w:val="-1"/>
              </w:rPr>
              <w:t>或者将服务与信息采集相捆绑的,</w:t>
            </w:r>
            <w:r>
              <w:rPr>
                <w:spacing w:val="62"/>
              </w:rPr>
              <w:t xml:space="preserve"> </w:t>
            </w:r>
            <w:r>
              <w:rPr>
                <w:spacing w:val="-1"/>
              </w:rPr>
              <w:t>由县级</w:t>
            </w:r>
            <w:r>
              <w:t xml:space="preserve"> </w:t>
            </w:r>
            <w:r>
              <w:rPr>
                <w:spacing w:val="2"/>
              </w:rPr>
              <w:t>以上人民政府发展改革部门或者法律、法</w:t>
            </w:r>
            <w:r>
              <w:rPr>
                <w:spacing w:val="8"/>
              </w:rPr>
              <w:t xml:space="preserve"> </w:t>
            </w:r>
            <w:r>
              <w:t>规规定的部门责令限期改正,</w:t>
            </w:r>
            <w:r>
              <w:rPr>
                <w:spacing w:val="43"/>
              </w:rPr>
              <w:t xml:space="preserve"> </w:t>
            </w:r>
            <w:r>
              <w:t xml:space="preserve">处一万元以 </w:t>
            </w:r>
            <w:r>
              <w:rPr>
                <w:spacing w:val="1"/>
              </w:rPr>
              <w:t>上五万元以下的罚款。</w:t>
            </w:r>
          </w:p>
        </w:tc>
        <w:tc>
          <w:tcPr>
            <w:tcW w:w="736" w:type="dxa"/>
            <w:vAlign w:val="top"/>
          </w:tcPr>
          <w:p>
            <w:pPr>
              <w:pStyle w:val="6"/>
              <w:spacing w:before="208" w:line="218" w:lineRule="auto"/>
              <w:ind w:left="52"/>
            </w:pPr>
            <w:r>
              <w:rPr>
                <w:spacing w:val="-1"/>
              </w:rPr>
              <w:t>不予处罚</w:t>
            </w:r>
          </w:p>
        </w:tc>
        <w:tc>
          <w:tcPr>
            <w:tcW w:w="6851" w:type="dxa"/>
            <w:vAlign w:val="top"/>
          </w:tcPr>
          <w:p>
            <w:pPr>
              <w:pStyle w:val="6"/>
              <w:spacing w:before="106" w:line="225" w:lineRule="auto"/>
              <w:ind w:left="38" w:right="128" w:firstLine="1"/>
            </w:pPr>
            <w:r>
              <w:rPr>
                <w:spacing w:val="2"/>
              </w:rPr>
              <w:t>市场信用信息采集单位存在《山东省社会信用条例》第五十五条规定的违法情</w:t>
            </w:r>
            <w:r>
              <w:rPr>
                <w:spacing w:val="1"/>
              </w:rPr>
              <w:t>形,</w:t>
            </w:r>
            <w:r>
              <w:rPr>
                <w:spacing w:val="30"/>
                <w:w w:val="101"/>
              </w:rPr>
              <w:t xml:space="preserve"> </w:t>
            </w:r>
            <w:r>
              <w:rPr>
                <w:spacing w:val="1"/>
              </w:rPr>
              <w:t>立即自行纠</w:t>
            </w:r>
            <w:r>
              <w:t xml:space="preserve"> 正,</w:t>
            </w:r>
            <w:r>
              <w:rPr>
                <w:spacing w:val="29"/>
              </w:rPr>
              <w:t xml:space="preserve"> </w:t>
            </w:r>
            <w:r>
              <w:t>事后获得信用主体授权同意,</w:t>
            </w:r>
            <w:r>
              <w:rPr>
                <w:spacing w:val="31"/>
              </w:rPr>
              <w:t xml:space="preserve"> </w:t>
            </w:r>
            <w:r>
              <w:t>没有造成危害</w:t>
            </w:r>
            <w:r>
              <w:rPr>
                <w:spacing w:val="-1"/>
              </w:rPr>
              <w:t>后果的</w:t>
            </w:r>
          </w:p>
        </w:tc>
        <w:tc>
          <w:tcPr>
            <w:tcW w:w="954" w:type="dxa"/>
            <w:vAlign w:val="top"/>
          </w:tcPr>
          <w:p>
            <w:pPr>
              <w:pStyle w:val="6"/>
              <w:spacing w:before="208" w:line="218" w:lineRule="auto"/>
              <w:ind w:left="42"/>
            </w:pPr>
            <w:r>
              <w:rPr>
                <w:spacing w:val="-1"/>
              </w:rPr>
              <w:t>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pStyle w:val="6"/>
              <w:spacing w:before="192" w:line="218" w:lineRule="auto"/>
              <w:ind w:left="57"/>
            </w:pPr>
            <w:r>
              <w:rPr>
                <w:spacing w:val="-2"/>
              </w:rPr>
              <w:t>免予处罚</w:t>
            </w:r>
          </w:p>
        </w:tc>
        <w:tc>
          <w:tcPr>
            <w:tcW w:w="6851" w:type="dxa"/>
            <w:vAlign w:val="top"/>
          </w:tcPr>
          <w:p>
            <w:pPr>
              <w:pStyle w:val="6"/>
              <w:spacing w:before="91" w:line="224" w:lineRule="auto"/>
              <w:ind w:left="37" w:right="221" w:firstLine="3"/>
            </w:pPr>
            <w:r>
              <w:rPr>
                <w:spacing w:val="2"/>
              </w:rPr>
              <w:t>市场信用信息采集单位存在《山东省社会信用条例》第五十五条规定的违法情形系首次违法,</w:t>
            </w:r>
            <w:r>
              <w:rPr>
                <w:spacing w:val="10"/>
              </w:rPr>
              <w:t xml:space="preserve"> </w:t>
            </w:r>
            <w:r>
              <w:t>且情节轻微,</w:t>
            </w:r>
            <w:r>
              <w:rPr>
                <w:spacing w:val="30"/>
              </w:rPr>
              <w:t xml:space="preserve"> </w:t>
            </w:r>
            <w:r>
              <w:t>立即自行纠正,</w:t>
            </w:r>
            <w:r>
              <w:rPr>
                <w:spacing w:val="28"/>
              </w:rPr>
              <w:t xml:space="preserve"> </w:t>
            </w:r>
            <w:r>
              <w:t>事后获得信用主体授权同意,</w:t>
            </w:r>
            <w:r>
              <w:rPr>
                <w:spacing w:val="23"/>
                <w:w w:val="101"/>
              </w:rPr>
              <w:t xml:space="preserve"> </w:t>
            </w:r>
            <w:r>
              <w:t>危害后果轻微</w:t>
            </w:r>
          </w:p>
        </w:tc>
        <w:tc>
          <w:tcPr>
            <w:tcW w:w="954" w:type="dxa"/>
            <w:vAlign w:val="top"/>
          </w:tcPr>
          <w:p>
            <w:pPr>
              <w:pStyle w:val="6"/>
              <w:spacing w:before="192" w:line="218" w:lineRule="auto"/>
              <w:ind w:left="47"/>
            </w:pPr>
            <w:r>
              <w:rPr>
                <w:spacing w:val="-2"/>
              </w:rPr>
              <w:t>免予处罚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392" w:lineRule="auto"/>
              <w:rPr>
                <w:rFonts w:ascii="Arial"/>
                <w:sz w:val="21"/>
              </w:rPr>
            </w:pPr>
          </w:p>
          <w:p>
            <w:pPr>
              <w:pStyle w:val="6"/>
              <w:spacing w:before="52" w:line="217" w:lineRule="auto"/>
              <w:ind w:left="53"/>
            </w:pPr>
            <w:r>
              <w:rPr>
                <w:spacing w:val="-1"/>
              </w:rPr>
              <w:t>从轻处罚</w:t>
            </w:r>
          </w:p>
        </w:tc>
        <w:tc>
          <w:tcPr>
            <w:tcW w:w="6851" w:type="dxa"/>
            <w:vAlign w:val="top"/>
          </w:tcPr>
          <w:p>
            <w:pPr>
              <w:pStyle w:val="6"/>
              <w:spacing w:before="44" w:line="227" w:lineRule="auto"/>
              <w:ind w:left="37" w:right="128" w:firstLine="3"/>
            </w:pPr>
            <w:r>
              <w:rPr>
                <w:spacing w:val="2"/>
              </w:rPr>
              <w:t>市场信用信息采集单位存在《山东省社会信用条例》第五十五条规定的违法情形,</w:t>
            </w:r>
            <w:r>
              <w:rPr>
                <w:spacing w:val="27"/>
                <w:w w:val="101"/>
              </w:rPr>
              <w:t xml:space="preserve"> </w:t>
            </w:r>
            <w:r>
              <w:rPr>
                <w:spacing w:val="2"/>
              </w:rPr>
              <w:t>有</w:t>
            </w:r>
            <w:r>
              <w:rPr>
                <w:spacing w:val="1"/>
              </w:rPr>
              <w:t>下列情形</w:t>
            </w:r>
            <w:r>
              <w:t xml:space="preserve"> </w:t>
            </w:r>
            <w:r>
              <w:rPr>
                <w:spacing w:val="-2"/>
              </w:rPr>
              <w:t>之一的：</w:t>
            </w:r>
          </w:p>
          <w:p>
            <w:pPr>
              <w:pStyle w:val="6"/>
              <w:spacing w:before="9" w:line="233" w:lineRule="auto"/>
              <w:ind w:left="32"/>
            </w:pPr>
            <w:r>
              <w:t>（</w:t>
            </w:r>
            <w:r>
              <w:rPr>
                <w:spacing w:val="-33"/>
              </w:rPr>
              <w:t xml:space="preserve"> </w:t>
            </w:r>
            <w:r>
              <w:t>一</w:t>
            </w:r>
            <w:r>
              <w:rPr>
                <w:spacing w:val="-33"/>
              </w:rPr>
              <w:t xml:space="preserve"> </w:t>
            </w:r>
            <w:r>
              <w:t>)</w:t>
            </w:r>
            <w:r>
              <w:rPr>
                <w:spacing w:val="-32"/>
              </w:rPr>
              <w:t xml:space="preserve"> </w:t>
            </w:r>
            <w:r>
              <w:t>在责令限期内改正的,</w:t>
            </w:r>
            <w:r>
              <w:rPr>
                <w:spacing w:val="21"/>
                <w:w w:val="101"/>
              </w:rPr>
              <w:t xml:space="preserve"> </w:t>
            </w:r>
            <w:r>
              <w:t>基本没有影响被评价信用主体市场活动的；</w:t>
            </w:r>
          </w:p>
          <w:p>
            <w:pPr>
              <w:pStyle w:val="6"/>
              <w:spacing w:line="215" w:lineRule="auto"/>
              <w:ind w:left="32"/>
            </w:pPr>
            <w:r>
              <w:t>（</w:t>
            </w:r>
            <w:r>
              <w:rPr>
                <w:spacing w:val="-37"/>
              </w:rPr>
              <w:t xml:space="preserve"> </w:t>
            </w:r>
            <w:r>
              <w:t>二</w:t>
            </w:r>
            <w:r>
              <w:rPr>
                <w:spacing w:val="-33"/>
              </w:rPr>
              <w:t xml:space="preserve"> </w:t>
            </w:r>
            <w:r>
              <w:t>)</w:t>
            </w:r>
            <w:r>
              <w:rPr>
                <w:spacing w:val="-26"/>
              </w:rPr>
              <w:t xml:space="preserve"> </w:t>
            </w:r>
            <w:r>
              <w:t>主动供述或配合行政机关尚未掌握的违法行为的；</w:t>
            </w:r>
          </w:p>
          <w:p>
            <w:pPr>
              <w:pStyle w:val="6"/>
              <w:spacing w:before="11" w:line="187" w:lineRule="auto"/>
              <w:ind w:left="32"/>
            </w:pPr>
            <w:r>
              <w:rPr>
                <w:spacing w:val="3"/>
              </w:rPr>
              <w:t>（三)</w:t>
            </w:r>
            <w:r>
              <w:rPr>
                <w:spacing w:val="-12"/>
              </w:rPr>
              <w:t xml:space="preserve"> </w:t>
            </w:r>
            <w:r>
              <w:rPr>
                <w:spacing w:val="3"/>
              </w:rPr>
              <w:t>有充分证据证明受他人胁迫或者诱骗实施违法行为的。</w:t>
            </w:r>
          </w:p>
        </w:tc>
        <w:tc>
          <w:tcPr>
            <w:tcW w:w="954" w:type="dxa"/>
            <w:vAlign w:val="top"/>
          </w:tcPr>
          <w:p>
            <w:pPr>
              <w:pStyle w:val="6"/>
              <w:spacing w:before="247" w:line="227" w:lineRule="auto"/>
              <w:ind w:left="43" w:right="174" w:firstLine="2"/>
              <w:jc w:val="both"/>
            </w:pPr>
            <w:r>
              <w:rPr>
                <w:spacing w:val="-1"/>
              </w:rPr>
              <w:t>处1万元以</w:t>
            </w:r>
            <w:r>
              <w:rPr>
                <w:spacing w:val="2"/>
              </w:rPr>
              <w:t xml:space="preserve"> </w:t>
            </w:r>
            <w:r>
              <w:t xml:space="preserve">上2万元以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585" w:type="dxa"/>
            <w:vMerge w:val="continue"/>
            <w:tcBorders>
              <w:top w:val="nil"/>
              <w:bottom w:val="nil"/>
            </w:tcBorders>
            <w:vAlign w:val="top"/>
          </w:tcPr>
          <w:p>
            <w:pPr>
              <w:rPr>
                <w:rFonts w:ascii="Arial"/>
                <w:sz w:val="21"/>
              </w:rPr>
            </w:pPr>
          </w:p>
        </w:tc>
        <w:tc>
          <w:tcPr>
            <w:tcW w:w="1115" w:type="dxa"/>
            <w:vMerge w:val="continue"/>
            <w:tcBorders>
              <w:top w:val="nil"/>
              <w:bottom w:val="nil"/>
            </w:tcBorders>
            <w:vAlign w:val="top"/>
          </w:tcPr>
          <w:p>
            <w:pPr>
              <w:rPr>
                <w:rFonts w:ascii="Arial"/>
                <w:sz w:val="21"/>
              </w:rPr>
            </w:pPr>
          </w:p>
        </w:tc>
        <w:tc>
          <w:tcPr>
            <w:tcW w:w="5859" w:type="dxa"/>
            <w:vMerge w:val="continue"/>
            <w:tcBorders>
              <w:top w:val="nil"/>
              <w:bottom w:val="nil"/>
            </w:tcBorders>
            <w:vAlign w:val="top"/>
          </w:tcPr>
          <w:p>
            <w:pPr>
              <w:rPr>
                <w:rFonts w:ascii="Arial"/>
                <w:sz w:val="21"/>
              </w:rPr>
            </w:pPr>
          </w:p>
        </w:tc>
        <w:tc>
          <w:tcPr>
            <w:tcW w:w="3065" w:type="dxa"/>
            <w:vMerge w:val="continue"/>
            <w:tcBorders>
              <w:top w:val="nil"/>
              <w:bottom w:val="nil"/>
            </w:tcBorders>
            <w:vAlign w:val="top"/>
          </w:tcPr>
          <w:p>
            <w:pPr>
              <w:rPr>
                <w:rFonts w:ascii="Arial"/>
                <w:sz w:val="21"/>
              </w:rPr>
            </w:pPr>
          </w:p>
        </w:tc>
        <w:tc>
          <w:tcPr>
            <w:tcW w:w="736" w:type="dxa"/>
            <w:vAlign w:val="top"/>
          </w:tcPr>
          <w:p>
            <w:pPr>
              <w:spacing w:line="261" w:lineRule="auto"/>
              <w:rPr>
                <w:rFonts w:ascii="Arial"/>
                <w:sz w:val="21"/>
              </w:rPr>
            </w:pPr>
          </w:p>
          <w:p>
            <w:pPr>
              <w:pStyle w:val="6"/>
              <w:spacing w:before="52" w:line="218" w:lineRule="auto"/>
              <w:ind w:left="59"/>
            </w:pPr>
            <w:r>
              <w:rPr>
                <w:spacing w:val="-2"/>
              </w:rPr>
              <w:t>一般处罚</w:t>
            </w:r>
          </w:p>
        </w:tc>
        <w:tc>
          <w:tcPr>
            <w:tcW w:w="6851" w:type="dxa"/>
            <w:vAlign w:val="top"/>
          </w:tcPr>
          <w:p>
            <w:pPr>
              <w:pStyle w:val="6"/>
              <w:spacing w:before="29" w:line="227" w:lineRule="auto"/>
              <w:ind w:left="37" w:right="128" w:firstLine="3"/>
            </w:pPr>
            <w:r>
              <w:rPr>
                <w:spacing w:val="2"/>
              </w:rPr>
              <w:t>市场信用信息采集单位存在《山东省社会信用条例》第五十五条规定的违法情形,</w:t>
            </w:r>
            <w:r>
              <w:rPr>
                <w:spacing w:val="27"/>
                <w:w w:val="101"/>
              </w:rPr>
              <w:t xml:space="preserve"> </w:t>
            </w:r>
            <w:r>
              <w:rPr>
                <w:spacing w:val="2"/>
              </w:rPr>
              <w:t>有</w:t>
            </w:r>
            <w:r>
              <w:rPr>
                <w:spacing w:val="1"/>
              </w:rPr>
              <w:t>下列情形</w:t>
            </w:r>
            <w:r>
              <w:t xml:space="preserve"> </w:t>
            </w:r>
            <w:r>
              <w:rPr>
                <w:spacing w:val="-2"/>
              </w:rPr>
              <w:t>之一的：</w:t>
            </w:r>
          </w:p>
          <w:p>
            <w:pPr>
              <w:pStyle w:val="6"/>
              <w:spacing w:before="7" w:line="202" w:lineRule="auto"/>
              <w:ind w:left="32"/>
            </w:pPr>
            <w:r>
              <w:rPr>
                <w:spacing w:val="-3"/>
              </w:rPr>
              <w:t>（</w:t>
            </w:r>
            <w:r>
              <w:rPr>
                <w:spacing w:val="-31"/>
              </w:rPr>
              <w:t xml:space="preserve"> </w:t>
            </w:r>
            <w:r>
              <w:rPr>
                <w:spacing w:val="-3"/>
              </w:rPr>
              <w:t>一</w:t>
            </w:r>
            <w:r>
              <w:rPr>
                <w:spacing w:val="-33"/>
              </w:rPr>
              <w:t xml:space="preserve"> </w:t>
            </w:r>
            <w:r>
              <w:rPr>
                <w:spacing w:val="-3"/>
              </w:rPr>
              <w:t>)</w:t>
            </w:r>
            <w:r>
              <w:rPr>
                <w:spacing w:val="-30"/>
              </w:rPr>
              <w:t xml:space="preserve"> </w:t>
            </w:r>
            <w:r>
              <w:rPr>
                <w:spacing w:val="-3"/>
              </w:rPr>
              <w:t>经责令限期改正,</w:t>
            </w:r>
            <w:r>
              <w:rPr>
                <w:spacing w:val="23"/>
                <w:w w:val="101"/>
              </w:rPr>
              <w:t xml:space="preserve"> </w:t>
            </w:r>
            <w:r>
              <w:rPr>
                <w:spacing w:val="-3"/>
              </w:rPr>
              <w:t>逾期不改的；</w:t>
            </w:r>
          </w:p>
          <w:p>
            <w:pPr>
              <w:pStyle w:val="6"/>
              <w:spacing w:line="159" w:lineRule="auto"/>
              <w:ind w:left="32"/>
            </w:pPr>
            <w:r>
              <w:rPr>
                <w:spacing w:val="-2"/>
              </w:rPr>
              <w:t>（</w:t>
            </w:r>
            <w:r>
              <w:rPr>
                <w:spacing w:val="-32"/>
              </w:rPr>
              <w:t xml:space="preserve"> </w:t>
            </w:r>
            <w:r>
              <w:rPr>
                <w:spacing w:val="-2"/>
              </w:rPr>
              <w:t>二</w:t>
            </w:r>
            <w:r>
              <w:rPr>
                <w:spacing w:val="-33"/>
              </w:rPr>
              <w:t xml:space="preserve"> </w:t>
            </w:r>
            <w:r>
              <w:rPr>
                <w:spacing w:val="-2"/>
              </w:rPr>
              <w:t>)</w:t>
            </w:r>
            <w:r>
              <w:rPr>
                <w:spacing w:val="-31"/>
              </w:rPr>
              <w:t xml:space="preserve"> </w:t>
            </w:r>
            <w:r>
              <w:rPr>
                <w:spacing w:val="-2"/>
              </w:rPr>
              <w:t>造成信用主体信息泄露的。</w:t>
            </w:r>
          </w:p>
        </w:tc>
        <w:tc>
          <w:tcPr>
            <w:tcW w:w="954" w:type="dxa"/>
            <w:vAlign w:val="top"/>
          </w:tcPr>
          <w:p>
            <w:pPr>
              <w:pStyle w:val="6"/>
              <w:spacing w:before="114" w:line="227" w:lineRule="auto"/>
              <w:ind w:left="43" w:right="174" w:firstLine="2"/>
              <w:jc w:val="both"/>
            </w:pPr>
            <w:r>
              <w:rPr>
                <w:spacing w:val="-1"/>
              </w:rPr>
              <w:t>处2万元以</w:t>
            </w:r>
            <w:r>
              <w:rPr>
                <w:spacing w:val="2"/>
              </w:rPr>
              <w:t xml:space="preserve"> </w:t>
            </w:r>
            <w:r>
              <w:t xml:space="preserve">上3万元以 </w:t>
            </w:r>
            <w:r>
              <w:rPr>
                <w:spacing w:val="-1"/>
              </w:rPr>
              <w:t>下的罚款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9" w:hRule="atLeast"/>
        </w:trPr>
        <w:tc>
          <w:tcPr>
            <w:tcW w:w="585" w:type="dxa"/>
            <w:vMerge w:val="continue"/>
            <w:tcBorders>
              <w:top w:val="nil"/>
            </w:tcBorders>
            <w:vAlign w:val="top"/>
          </w:tcPr>
          <w:p>
            <w:pPr>
              <w:rPr>
                <w:rFonts w:ascii="Arial"/>
                <w:sz w:val="21"/>
              </w:rPr>
            </w:pPr>
          </w:p>
        </w:tc>
        <w:tc>
          <w:tcPr>
            <w:tcW w:w="1115" w:type="dxa"/>
            <w:vMerge w:val="continue"/>
            <w:tcBorders>
              <w:top w:val="nil"/>
            </w:tcBorders>
            <w:vAlign w:val="top"/>
          </w:tcPr>
          <w:p>
            <w:pPr>
              <w:rPr>
                <w:rFonts w:ascii="Arial"/>
                <w:sz w:val="21"/>
              </w:rPr>
            </w:pPr>
          </w:p>
        </w:tc>
        <w:tc>
          <w:tcPr>
            <w:tcW w:w="5859" w:type="dxa"/>
            <w:vMerge w:val="continue"/>
            <w:tcBorders>
              <w:top w:val="nil"/>
            </w:tcBorders>
            <w:vAlign w:val="top"/>
          </w:tcPr>
          <w:p>
            <w:pPr>
              <w:rPr>
                <w:rFonts w:ascii="Arial"/>
                <w:sz w:val="21"/>
              </w:rPr>
            </w:pPr>
          </w:p>
        </w:tc>
        <w:tc>
          <w:tcPr>
            <w:tcW w:w="3065" w:type="dxa"/>
            <w:vMerge w:val="continue"/>
            <w:tcBorders>
              <w:top w:val="nil"/>
            </w:tcBorders>
            <w:vAlign w:val="top"/>
          </w:tcPr>
          <w:p>
            <w:pPr>
              <w:rPr>
                <w:rFonts w:ascii="Arial"/>
                <w:sz w:val="21"/>
              </w:rPr>
            </w:pPr>
          </w:p>
        </w:tc>
        <w:tc>
          <w:tcPr>
            <w:tcW w:w="736" w:type="dxa"/>
            <w:vAlign w:val="top"/>
          </w:tcPr>
          <w:p>
            <w:pPr>
              <w:spacing w:line="276" w:lineRule="auto"/>
              <w:rPr>
                <w:rFonts w:ascii="Arial"/>
                <w:sz w:val="21"/>
              </w:rPr>
            </w:pPr>
          </w:p>
          <w:p>
            <w:pPr>
              <w:spacing w:line="277" w:lineRule="auto"/>
              <w:rPr>
                <w:rFonts w:ascii="Arial"/>
                <w:sz w:val="21"/>
              </w:rPr>
            </w:pPr>
          </w:p>
          <w:p>
            <w:pPr>
              <w:pStyle w:val="6"/>
              <w:spacing w:before="52" w:line="218" w:lineRule="auto"/>
              <w:ind w:left="53"/>
            </w:pPr>
            <w:r>
              <w:rPr>
                <w:spacing w:val="-1"/>
              </w:rPr>
              <w:t>从重处罚</w:t>
            </w:r>
          </w:p>
        </w:tc>
        <w:tc>
          <w:tcPr>
            <w:tcW w:w="6851" w:type="dxa"/>
            <w:vAlign w:val="top"/>
          </w:tcPr>
          <w:p>
            <w:pPr>
              <w:pStyle w:val="6"/>
              <w:spacing w:before="107" w:line="227" w:lineRule="auto"/>
              <w:ind w:left="37" w:right="128" w:firstLine="3"/>
            </w:pPr>
            <w:r>
              <w:rPr>
                <w:spacing w:val="2"/>
              </w:rPr>
              <w:t>市场信用信息采集单位存在《山东省社会信用条例》第五十五条规定的违法情形,</w:t>
            </w:r>
            <w:r>
              <w:rPr>
                <w:spacing w:val="27"/>
                <w:w w:val="101"/>
              </w:rPr>
              <w:t xml:space="preserve"> </w:t>
            </w:r>
            <w:r>
              <w:rPr>
                <w:spacing w:val="2"/>
              </w:rPr>
              <w:t>有</w:t>
            </w:r>
            <w:r>
              <w:rPr>
                <w:spacing w:val="1"/>
              </w:rPr>
              <w:t>下列情形</w:t>
            </w:r>
            <w:r>
              <w:t xml:space="preserve"> </w:t>
            </w:r>
            <w:r>
              <w:rPr>
                <w:spacing w:val="-2"/>
              </w:rPr>
              <w:t>之一的：</w:t>
            </w:r>
          </w:p>
          <w:p>
            <w:pPr>
              <w:pStyle w:val="6"/>
              <w:spacing w:before="7" w:line="217" w:lineRule="auto"/>
              <w:ind w:left="32"/>
            </w:pPr>
            <w:r>
              <w:rPr>
                <w:spacing w:val="-2"/>
              </w:rPr>
              <w:t>（</w:t>
            </w:r>
            <w:r>
              <w:rPr>
                <w:spacing w:val="-38"/>
              </w:rPr>
              <w:t xml:space="preserve"> </w:t>
            </w:r>
            <w:r>
              <w:rPr>
                <w:spacing w:val="-2"/>
              </w:rPr>
              <w:t>一</w:t>
            </w:r>
            <w:r>
              <w:rPr>
                <w:spacing w:val="-33"/>
              </w:rPr>
              <w:t xml:space="preserve"> </w:t>
            </w:r>
            <w:r>
              <w:rPr>
                <w:spacing w:val="-2"/>
              </w:rPr>
              <w:t>)</w:t>
            </w:r>
            <w:r>
              <w:rPr>
                <w:spacing w:val="-25"/>
              </w:rPr>
              <w:t xml:space="preserve"> </w:t>
            </w:r>
            <w:r>
              <w:rPr>
                <w:spacing w:val="-2"/>
              </w:rPr>
              <w:t>多次责令整改逾期不改的；</w:t>
            </w:r>
          </w:p>
          <w:p>
            <w:pPr>
              <w:pStyle w:val="6"/>
              <w:spacing w:before="13" w:line="215" w:lineRule="auto"/>
              <w:ind w:left="32"/>
            </w:pPr>
            <w:r>
              <w:rPr>
                <w:spacing w:val="-1"/>
              </w:rPr>
              <w:t>（</w:t>
            </w:r>
            <w:r>
              <w:rPr>
                <w:spacing w:val="-33"/>
              </w:rPr>
              <w:t xml:space="preserve"> </w:t>
            </w:r>
            <w:r>
              <w:rPr>
                <w:spacing w:val="-1"/>
              </w:rPr>
              <w:t>二</w:t>
            </w:r>
            <w:r>
              <w:rPr>
                <w:spacing w:val="-34"/>
              </w:rPr>
              <w:t xml:space="preserve"> </w:t>
            </w:r>
            <w:r>
              <w:rPr>
                <w:spacing w:val="-1"/>
              </w:rPr>
              <w:t>)</w:t>
            </w:r>
            <w:r>
              <w:rPr>
                <w:spacing w:val="-21"/>
              </w:rPr>
              <w:t xml:space="preserve"> </w:t>
            </w:r>
            <w:r>
              <w:rPr>
                <w:spacing w:val="-1"/>
              </w:rPr>
              <w:t>隐藏、销毁违法证据或妨碍执法工作的；</w:t>
            </w:r>
          </w:p>
          <w:p>
            <w:pPr>
              <w:pStyle w:val="6"/>
              <w:spacing w:before="14" w:line="233" w:lineRule="auto"/>
              <w:ind w:left="32"/>
            </w:pPr>
            <w:r>
              <w:rPr>
                <w:spacing w:val="3"/>
              </w:rPr>
              <w:t>（三)</w:t>
            </w:r>
            <w:r>
              <w:rPr>
                <w:spacing w:val="-12"/>
              </w:rPr>
              <w:t xml:space="preserve"> </w:t>
            </w:r>
            <w:r>
              <w:rPr>
                <w:spacing w:val="3"/>
              </w:rPr>
              <w:t>通过省公共信用信息平台查询为一年内多次违法的；</w:t>
            </w:r>
          </w:p>
          <w:p>
            <w:pPr>
              <w:pStyle w:val="6"/>
              <w:spacing w:line="216" w:lineRule="auto"/>
              <w:ind w:left="32"/>
            </w:pPr>
            <w:r>
              <w:rPr>
                <w:spacing w:val="4"/>
              </w:rPr>
              <w:t>（四)</w:t>
            </w:r>
            <w:r>
              <w:rPr>
                <w:spacing w:val="-31"/>
              </w:rPr>
              <w:t xml:space="preserve"> </w:t>
            </w:r>
            <w:r>
              <w:rPr>
                <w:spacing w:val="4"/>
              </w:rPr>
              <w:t>采集信用主体信息用于不正当交易的。</w:t>
            </w:r>
          </w:p>
        </w:tc>
        <w:tc>
          <w:tcPr>
            <w:tcW w:w="954" w:type="dxa"/>
            <w:vAlign w:val="top"/>
          </w:tcPr>
          <w:p>
            <w:pPr>
              <w:spacing w:line="352" w:lineRule="auto"/>
              <w:rPr>
                <w:rFonts w:ascii="Arial"/>
                <w:sz w:val="21"/>
              </w:rPr>
            </w:pPr>
          </w:p>
          <w:p>
            <w:pPr>
              <w:pStyle w:val="6"/>
              <w:spacing w:before="52" w:line="228" w:lineRule="auto"/>
              <w:ind w:left="43" w:right="174" w:firstLine="2"/>
              <w:jc w:val="both"/>
            </w:pPr>
            <w:r>
              <w:rPr>
                <w:spacing w:val="-1"/>
              </w:rPr>
              <w:t>处3万元以</w:t>
            </w:r>
            <w:r>
              <w:rPr>
                <w:spacing w:val="2"/>
              </w:rPr>
              <w:t xml:space="preserve"> </w:t>
            </w:r>
            <w:r>
              <w:t xml:space="preserve">上5万元以 </w:t>
            </w:r>
            <w:r>
              <w:rPr>
                <w:spacing w:val="-1"/>
              </w:rPr>
              <w:t>下的罚款</w:t>
            </w:r>
          </w:p>
        </w:tc>
      </w:tr>
    </w:tbl>
    <w:p>
      <w:pPr>
        <w:spacing w:before="22" w:line="219" w:lineRule="auto"/>
        <w:ind w:left="51"/>
        <w:rPr>
          <w:rFonts w:ascii="宋体" w:hAnsi="宋体" w:eastAsia="宋体" w:cs="宋体"/>
          <w:sz w:val="16"/>
          <w:szCs w:val="16"/>
        </w:rPr>
      </w:pPr>
      <w:r>
        <w:rPr>
          <w:rFonts w:ascii="宋体" w:hAnsi="宋体" w:eastAsia="宋体" w:cs="宋体"/>
          <w:spacing w:val="-2"/>
          <w:sz w:val="16"/>
          <w:szCs w:val="16"/>
        </w:rPr>
        <w:t>备注：本基准中涉及“</w:t>
      </w:r>
      <w:r>
        <w:rPr>
          <w:rFonts w:ascii="宋体" w:hAnsi="宋体" w:eastAsia="宋体" w:cs="宋体"/>
          <w:spacing w:val="-55"/>
          <w:sz w:val="16"/>
          <w:szCs w:val="16"/>
        </w:rPr>
        <w:t xml:space="preserve"> </w:t>
      </w:r>
      <w:r>
        <w:rPr>
          <w:rFonts w:ascii="宋体" w:hAnsi="宋体" w:eastAsia="宋体" w:cs="宋体"/>
          <w:spacing w:val="-2"/>
          <w:sz w:val="16"/>
          <w:szCs w:val="16"/>
        </w:rPr>
        <w:t>以上</w:t>
      </w:r>
      <w:r>
        <w:rPr>
          <w:rFonts w:ascii="宋体" w:hAnsi="宋体" w:eastAsia="宋体" w:cs="宋体"/>
          <w:spacing w:val="-57"/>
          <w:sz w:val="16"/>
          <w:szCs w:val="16"/>
        </w:rPr>
        <w:t xml:space="preserve"> </w:t>
      </w:r>
      <w:r>
        <w:rPr>
          <w:rFonts w:ascii="宋体" w:hAnsi="宋体" w:eastAsia="宋体" w:cs="宋体"/>
          <w:spacing w:val="-2"/>
          <w:sz w:val="16"/>
          <w:szCs w:val="16"/>
        </w:rPr>
        <w:t>”“</w:t>
      </w:r>
      <w:r>
        <w:rPr>
          <w:rFonts w:ascii="宋体" w:hAnsi="宋体" w:eastAsia="宋体" w:cs="宋体"/>
          <w:spacing w:val="-56"/>
          <w:sz w:val="16"/>
          <w:szCs w:val="16"/>
        </w:rPr>
        <w:t xml:space="preserve"> </w:t>
      </w:r>
      <w:r>
        <w:rPr>
          <w:rFonts w:ascii="宋体" w:hAnsi="宋体" w:eastAsia="宋体" w:cs="宋体"/>
          <w:spacing w:val="-2"/>
          <w:sz w:val="16"/>
          <w:szCs w:val="16"/>
        </w:rPr>
        <w:t>以下</w:t>
      </w:r>
      <w:r>
        <w:rPr>
          <w:rFonts w:ascii="宋体" w:hAnsi="宋体" w:eastAsia="宋体" w:cs="宋体"/>
          <w:spacing w:val="-58"/>
          <w:sz w:val="16"/>
          <w:szCs w:val="16"/>
        </w:rPr>
        <w:t xml:space="preserve"> </w:t>
      </w:r>
      <w:r>
        <w:rPr>
          <w:rFonts w:ascii="宋体" w:hAnsi="宋体" w:eastAsia="宋体" w:cs="宋体"/>
          <w:spacing w:val="-2"/>
          <w:sz w:val="16"/>
          <w:szCs w:val="16"/>
        </w:rPr>
        <w:t>”一般均含本数；其</w:t>
      </w:r>
      <w:r>
        <w:rPr>
          <w:rFonts w:ascii="宋体" w:hAnsi="宋体" w:eastAsia="宋体" w:cs="宋体"/>
          <w:spacing w:val="-3"/>
          <w:sz w:val="16"/>
          <w:szCs w:val="16"/>
        </w:rPr>
        <w:t>中相邻两档中重复出现的数字，“</w:t>
      </w:r>
      <w:r>
        <w:rPr>
          <w:rFonts w:ascii="宋体" w:hAnsi="宋体" w:eastAsia="宋体" w:cs="宋体"/>
          <w:spacing w:val="-55"/>
          <w:sz w:val="16"/>
          <w:szCs w:val="16"/>
        </w:rPr>
        <w:t xml:space="preserve"> </w:t>
      </w:r>
      <w:r>
        <w:rPr>
          <w:rFonts w:ascii="宋体" w:hAnsi="宋体" w:eastAsia="宋体" w:cs="宋体"/>
          <w:spacing w:val="-3"/>
          <w:sz w:val="16"/>
          <w:szCs w:val="16"/>
        </w:rPr>
        <w:t>以上</w:t>
      </w:r>
      <w:r>
        <w:rPr>
          <w:rFonts w:ascii="宋体" w:hAnsi="宋体" w:eastAsia="宋体" w:cs="宋体"/>
          <w:spacing w:val="-55"/>
          <w:sz w:val="16"/>
          <w:szCs w:val="16"/>
        </w:rPr>
        <w:t xml:space="preserve"> </w:t>
      </w:r>
      <w:r>
        <w:rPr>
          <w:rFonts w:ascii="宋体" w:hAnsi="宋体" w:eastAsia="宋体" w:cs="宋体"/>
          <w:spacing w:val="-3"/>
          <w:sz w:val="16"/>
          <w:szCs w:val="16"/>
        </w:rPr>
        <w:t>”包括本数，“</w:t>
      </w:r>
      <w:r>
        <w:rPr>
          <w:rFonts w:ascii="宋体" w:hAnsi="宋体" w:eastAsia="宋体" w:cs="宋体"/>
          <w:spacing w:val="-55"/>
          <w:sz w:val="16"/>
          <w:szCs w:val="16"/>
        </w:rPr>
        <w:t xml:space="preserve"> </w:t>
      </w:r>
      <w:r>
        <w:rPr>
          <w:rFonts w:ascii="宋体" w:hAnsi="宋体" w:eastAsia="宋体" w:cs="宋体"/>
          <w:spacing w:val="-3"/>
          <w:sz w:val="16"/>
          <w:szCs w:val="16"/>
        </w:rPr>
        <w:t>以下</w:t>
      </w:r>
      <w:r>
        <w:rPr>
          <w:rFonts w:ascii="宋体" w:hAnsi="宋体" w:eastAsia="宋体" w:cs="宋体"/>
          <w:spacing w:val="-59"/>
          <w:sz w:val="16"/>
          <w:szCs w:val="16"/>
        </w:rPr>
        <w:t xml:space="preserve"> </w:t>
      </w:r>
      <w:r>
        <w:rPr>
          <w:rFonts w:ascii="宋体" w:hAnsi="宋体" w:eastAsia="宋体" w:cs="宋体"/>
          <w:spacing w:val="-3"/>
          <w:sz w:val="16"/>
          <w:szCs w:val="16"/>
        </w:rPr>
        <w:t>”不含本数。</w:t>
      </w:r>
    </w:p>
    <w:sectPr>
      <w:pgSz w:w="23812" w:h="16837"/>
      <w:pgMar w:top="400" w:right="2544" w:bottom="400" w:left="20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rFonts w:ascii="宋体" w:hAnsi="宋体" w:eastAsia="宋体" w:cs="宋体"/>
        <w:spacing w:val="31"/>
        <w:w w:val="120"/>
        <w:sz w:val="28"/>
        <w:szCs w:val="28"/>
      </w:rPr>
      <w:t>-</w:t>
    </w:r>
    <w:r>
      <w:rPr>
        <w:rFonts w:ascii="宋体" w:hAnsi="宋体" w:eastAsia="宋体" w:cs="宋体"/>
        <w:spacing w:val="-30"/>
        <w:sz w:val="28"/>
        <w:szCs w:val="28"/>
      </w:rPr>
      <w:t xml:space="preserve"> </w:t>
    </w:r>
    <w:r>
      <w:rPr>
        <w:rFonts w:ascii="宋体" w:hAnsi="宋体" w:eastAsia="宋体" w:cs="宋体"/>
        <w:spacing w:val="31"/>
        <w:w w:val="120"/>
        <w:sz w:val="28"/>
        <w:szCs w:val="28"/>
      </w:rPr>
      <w:t>1</w:t>
    </w:r>
    <w:r>
      <w:rPr>
        <w:rFonts w:ascii="宋体" w:hAnsi="宋体" w:eastAsia="宋体" w:cs="宋体"/>
        <w:spacing w:val="-54"/>
        <w:sz w:val="28"/>
        <w:szCs w:val="28"/>
      </w:rPr>
      <w:t xml:space="preserve"> </w:t>
    </w:r>
    <w:r>
      <w:rPr>
        <w:rFonts w:ascii="宋体" w:hAnsi="宋体" w:eastAsia="宋体" w:cs="宋体"/>
        <w:spacing w:val="31"/>
        <w:w w:val="12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rPr>
        <w:rFonts w:ascii="宋体" w:hAnsi="宋体" w:eastAsia="宋体" w:cs="宋体"/>
        <w:sz w:val="28"/>
        <w:szCs w:val="28"/>
      </w:rPr>
    </w:pPr>
    <w:r>
      <w:rPr>
        <w:rFonts w:ascii="宋体" w:hAnsi="宋体" w:eastAsia="宋体" w:cs="宋体"/>
        <w:spacing w:val="30"/>
        <w:w w:val="125"/>
        <w:sz w:val="28"/>
        <w:szCs w:val="28"/>
      </w:rPr>
      <w:t>-</w:t>
    </w:r>
    <w:r>
      <w:rPr>
        <w:rFonts w:ascii="宋体" w:hAnsi="宋体" w:eastAsia="宋体" w:cs="宋体"/>
        <w:spacing w:val="-47"/>
        <w:sz w:val="28"/>
        <w:szCs w:val="28"/>
      </w:rPr>
      <w:t xml:space="preserve"> </w:t>
    </w:r>
    <w:r>
      <w:rPr>
        <w:rFonts w:ascii="宋体" w:hAnsi="宋体" w:eastAsia="宋体" w:cs="宋体"/>
        <w:spacing w:val="30"/>
        <w:w w:val="125"/>
        <w:sz w:val="28"/>
        <w:szCs w:val="28"/>
      </w:rPr>
      <w:t>2</w:t>
    </w:r>
    <w:r>
      <w:rPr>
        <w:rFonts w:ascii="宋体" w:hAnsi="宋体" w:eastAsia="宋体" w:cs="宋体"/>
        <w:spacing w:val="-55"/>
        <w:sz w:val="28"/>
        <w:szCs w:val="28"/>
      </w:rPr>
      <w:t xml:space="preserve"> </w:t>
    </w:r>
    <w:r>
      <w:rPr>
        <w:rFonts w:ascii="宋体" w:hAnsi="宋体" w:eastAsia="宋体" w:cs="宋体"/>
        <w:spacing w:val="30"/>
        <w:w w:val="125"/>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RiYTc4YzAyZTViMDBkYzZhNzFjODFlNzQ5NDE3OWQifQ=="/>
  </w:docVars>
  <w:rsids>
    <w:rsidRoot w:val="00000000"/>
    <w:rsid w:val="0080303D"/>
    <w:rsid w:val="1ABF35C1"/>
    <w:rsid w:val="2DE06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2023-11-02T14:08:00Z</dcterms:created>
  <dc:creator>lenovo</dc:creator>
  <cp:lastModifiedBy>清夜</cp:lastModifiedBy>
  <dcterms:modified xsi:type="dcterms:W3CDTF">2023-11-22T01:42:01Z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2023-11-21T17:22:55Z</vt:filetime>
  </property>
  <property fmtid="{D5CDD505-2E9C-101B-9397-08002B2CF9AE}" pid="4" name="KSOProductBuildVer">
    <vt:lpwstr>2052-12.1.0.15712</vt:lpwstr>
  </property>
  <property fmtid="{D5CDD505-2E9C-101B-9397-08002B2CF9AE}" pid="5" name="ICV">
    <vt:lpwstr>C46CCCC0F6F74D54AF4F7E02AC2F3B14_12</vt:lpwstr>
  </property>
</Properties>
</file>