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ind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帮扶“百家”重点企业工作分工</w:t>
      </w:r>
    </w:p>
    <w:tbl>
      <w:tblPr>
        <w:tblStyle w:val="10"/>
        <w:tblpPr w:leftFromText="180" w:rightFromText="180" w:vertAnchor="text" w:horzAnchor="page" w:tblpX="1258" w:tblpY="530"/>
        <w:tblOverlap w:val="never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172"/>
        <w:gridCol w:w="4261"/>
        <w:gridCol w:w="1175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企业驻地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责任人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国有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山东王晁煤电集团有限公司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区驻地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王广金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山东华亿集团有限公司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韩耀东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造纸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枣庄恒宇纸业有限公司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区驻地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孔祥君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山东荣华纸业有限公司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区驻地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孙殿镇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山东非尔德过滤科技有限公司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区驻地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张道发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枣庄市昌恒台装饰新材料科技有限公司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区驻地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孙中礼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枣庄昊申纸业有限公司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区驻地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谢春江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山东昆台纸业有限公司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邳庄镇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朱宪磊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山东新蓝海装饰材料有限公司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  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山东秦世集团有限公司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区驻地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  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枣庄中宇工业网毯有限公司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夏士干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枣庄宇瑞纸箱包装有限公司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韩建斌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枣庄市瑞源工业网毯有限公司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张洪国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枣庄森源鑫装饰新材料有限公司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李剑波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枣庄润特新装饰材料有限公司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  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枣庄市大千塑业有限公司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褚衍军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枣庄彩居源装饰材料有限公司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许  华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枣庄市荣昌纸业有限公司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邳庄镇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贺  晨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枣庄丰宇环保科技有限公司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区驻地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张海平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装备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山东亿和机械装备有限公司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涧头集镇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迟本用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枣庄胜达精密铸造有限公司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张山子镇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kern w:val="0"/>
                <w:sz w:val="24"/>
                <w:szCs w:val="24"/>
                <w:lang w:bidi="ar"/>
              </w:rPr>
              <w:t>王光明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山东鲁都机械有限公司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庸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枣庄侨玛风机制造有限公司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王晓丽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枣庄市瑞隆机械制造有限公司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泥沟镇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  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山东越成制动系统股份有限公司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吴景斌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山东先罗新型建材科技开发有限公司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张健民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枣庄鑫金山智能机械股份有限公司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赵瑞启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山东明源智能装备科技有限公司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马维刚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山东尧程新材料科技有限公司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涧头集镇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张延成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山东王晁天润机械制造有限公司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吴田国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枣庄市汉森机械造纸有限公司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程  相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枣庄市金成机械有限公司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泥沟镇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赵庆军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山东圣邦新能源车业有限公司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张山子镇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张天峰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 山东圣祺新能源车业有限公司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张山子镇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张天峰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枣庄市双维机械有限公司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泥沟镇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张庆娥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枣庄市世博高新机械设备有限公司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于长江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枣庄光耀机械有限公司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马兰屯镇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孙法军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 xml:space="preserve">枣庄市瑞先环保设备有限公司 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马兰屯镇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章  华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枣庄市金地源环保设备有限公司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朱  青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15" w:afterAutospacing="0" w:line="23" w:lineRule="atLeast"/>
              <w:ind w:firstLine="0" w:firstLineChars="0"/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"http://www.baidu.com/link?url=jk33OSqaGbSLZMVotL2y3N3O11J5b7KOEZgCL80mG6TXevdJwenMKReCuPabewy_" \t "https://www.baidu.com/_blank" </w:instrText>
            </w: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枣庄市华通造纸机械有限公司</w:t>
            </w:r>
            <w:r>
              <w:rPr>
                <w:rFonts w:hint="default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张宝利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山东飞源自动化设备有限公司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  亮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枣庄市沃德利不锈钢有限公司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陈荣辉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装备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山东启航环保科技有限公司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王亚彤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枣庄中盛机电设备有限公司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周存生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枣庄格瑞比勒环保科技有限公司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马洪涛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枣庄康太热能科技有限公司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陈连玉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枣庄鑫恒星再生资源有限公司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泥沟镇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单德轩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建材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三一山东科技筑工有限公司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宋伯仲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山东创新山水水泥有限公司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涧头集镇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訾晋中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山东泉兴水泥有限公司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张山子镇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/>
                <w:sz w:val="24"/>
                <w:szCs w:val="24"/>
              </w:rPr>
              <w:t>刘树起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枣庄山水水泥有限公司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涧头集镇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杨  红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山东联合王晁水泥有限公司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涧头集镇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  涛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联海装配式建材有限公司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马兰屯镇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尤永强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化工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山东丰元化学股份有限公司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杜飞廉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山东丰元精细化工有限公司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杜飞廉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山东百斯达化工有限公司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邱志干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山东联合丰元化工有限公司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邳庄镇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赵玉祥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山东圣马生物科技有限公司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时培芳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医药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盖瑞银河生物科技有限公司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张怀珠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枣庄润安新材料科技有限公司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王友峰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枣庄市兴牧生物科技有限公司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陈立明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纺织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青纺联（枣庄）纤维科技有限公司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/>
                <w:sz w:val="24"/>
                <w:szCs w:val="24"/>
              </w:rPr>
              <w:t>闫羲和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枣庄海扬王朝纺织有限公司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褚衍驰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枣庄惠和服饰有限公司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孙念素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山东联润新材料科技有限公司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张志雷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纺织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山东联润色纺科技有限公司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张志雷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枣庄青纺织造有限公司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赵作明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山东科宏纺织有限公司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张怀志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枣庄美其服时尚服饰有限公司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王玉珏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山东约克思服饰有限公司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马明光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枣庄隆凯玩具有限公司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张山子镇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李茂勇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信息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枣庄市声谷电子商务有限公司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刘洪鹏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枣庄市创客空间创业投资有限公司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吴新欣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枣庄市旋凯信息科技有限公司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戚  涛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枣庄亿点信息科技有限公司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刘  琳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枣庄柳泉通讯科技有限公司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田山水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枣庄市番茄通讯科技有限公司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郭厚琛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枣庄飞秒信息技术有限公司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徐  辉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山东炫动信息科技有限公司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  哲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枣庄创达信息科技有限公司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王光国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枣庄华康电子商务有限公司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李成东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枣庄市尚云网络科技有限公司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软件园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曹  颖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电力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华电枣庄新能源发电有限公司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张山子镇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陈治凯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山东王晁煤电集团热电有限公司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张延刚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枣庄台儿庄区垃圾焚烧发电有限公司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泥沟镇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张亚超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山东润源生物质发电有限公司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邳庄镇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邵长明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山东王晁煤电集团新能源发电有限公司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邳庄镇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赵瑞光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新能源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新材料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山东丰元锂能科技有限公司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杜飞廉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天科新能源有限责任公司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巩存友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山东华亿比科新能源有限公司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巩存友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市级帮扶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山东电立得动力科技有限公司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开发区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曹久超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农产品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加工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山东祥和乳业有限公司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马兰屯镇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张克垒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枣庄市穆柯寨酒业有限公司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张山子镇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王脉博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枣庄超越玉米淀粉有限公司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马兰屯镇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张文生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枣庄天耀淀粉科技有限公司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马兰屯镇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孙  浩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枣庄翔宇淀粉有限公司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马兰屯镇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李明贵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山东金泰淀粉有限公司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涧头集镇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田家生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枣庄兴洲木业有限公司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泥沟镇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王仁杰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17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交通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物流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枣庄市台儿庄锐翔通用航空有限公司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邳庄镇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赵  波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17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枣庄华亿港航物流有限公司</w:t>
            </w:r>
          </w:p>
        </w:tc>
        <w:tc>
          <w:tcPr>
            <w:tcW w:w="11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马兰屯镇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  <w:lang w:bidi="ar"/>
              </w:rPr>
              <w:t>郑传清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ind w:firstLine="0" w:firstLineChars="0"/>
        <w:jc w:val="both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87" w:bottom="1701" w:left="1587" w:header="851" w:footer="1304" w:gutter="0"/>
      <w:pgNumType w:fmt="numberInDash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21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B7DF2"/>
    <w:rsid w:val="0031131C"/>
    <w:rsid w:val="0034383B"/>
    <w:rsid w:val="00362669"/>
    <w:rsid w:val="003F70F3"/>
    <w:rsid w:val="004E5908"/>
    <w:rsid w:val="00520EBD"/>
    <w:rsid w:val="00557E5C"/>
    <w:rsid w:val="005F56F3"/>
    <w:rsid w:val="007A2699"/>
    <w:rsid w:val="008232E4"/>
    <w:rsid w:val="008D147C"/>
    <w:rsid w:val="00B37B17"/>
    <w:rsid w:val="00C12A64"/>
    <w:rsid w:val="00F51655"/>
    <w:rsid w:val="0A415B8B"/>
    <w:rsid w:val="0B450BC8"/>
    <w:rsid w:val="0C057043"/>
    <w:rsid w:val="11335FAB"/>
    <w:rsid w:val="11A718FB"/>
    <w:rsid w:val="16EC1459"/>
    <w:rsid w:val="174B2AC6"/>
    <w:rsid w:val="1BFF7409"/>
    <w:rsid w:val="214C2325"/>
    <w:rsid w:val="23000FD0"/>
    <w:rsid w:val="25485F34"/>
    <w:rsid w:val="2F6C50DC"/>
    <w:rsid w:val="340D3E4E"/>
    <w:rsid w:val="3A00329A"/>
    <w:rsid w:val="3ACF2124"/>
    <w:rsid w:val="3E84233A"/>
    <w:rsid w:val="3E8B178F"/>
    <w:rsid w:val="41B35B98"/>
    <w:rsid w:val="41EA23F3"/>
    <w:rsid w:val="46152EC8"/>
    <w:rsid w:val="4853425D"/>
    <w:rsid w:val="4CD34AA2"/>
    <w:rsid w:val="4E410596"/>
    <w:rsid w:val="4EC139F0"/>
    <w:rsid w:val="50C6533C"/>
    <w:rsid w:val="51860EBC"/>
    <w:rsid w:val="52B814C8"/>
    <w:rsid w:val="55DD323E"/>
    <w:rsid w:val="5A6366E4"/>
    <w:rsid w:val="5A751C13"/>
    <w:rsid w:val="5E5E03BA"/>
    <w:rsid w:val="61AC27B9"/>
    <w:rsid w:val="6483281B"/>
    <w:rsid w:val="66732824"/>
    <w:rsid w:val="66C622D1"/>
    <w:rsid w:val="674B7DF2"/>
    <w:rsid w:val="682B0244"/>
    <w:rsid w:val="68890FE8"/>
    <w:rsid w:val="6B505D7A"/>
    <w:rsid w:val="6C30451F"/>
    <w:rsid w:val="70972A83"/>
    <w:rsid w:val="72AB05AC"/>
    <w:rsid w:val="73C717AD"/>
    <w:rsid w:val="78FF0077"/>
    <w:rsid w:val="799268AA"/>
    <w:rsid w:val="7A6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宋体"/>
      <w:szCs w:val="21"/>
    </w:r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批注框文本 Char"/>
    <w:basedOn w:val="7"/>
    <w:link w:val="4"/>
    <w:qFormat/>
    <w:uiPriority w:val="0"/>
    <w:rPr>
      <w:rFonts w:ascii="仿宋_GB2312" w:hAnsi="Calibri" w:eastAsia="仿宋_GB2312"/>
      <w:kern w:val="2"/>
      <w:sz w:val="18"/>
      <w:szCs w:val="18"/>
    </w:rPr>
  </w:style>
  <w:style w:type="paragraph" w:customStyle="1" w:styleId="12">
    <w:name w:val="默认段落字体 Para Char Char Char Char"/>
    <w:basedOn w:val="1"/>
    <w:qFormat/>
    <w:uiPriority w:val="0"/>
    <w:pPr>
      <w:spacing w:line="240" w:lineRule="auto"/>
      <w:ind w:firstLine="0" w:firstLineChars="0"/>
    </w:pPr>
    <w:rPr>
      <w:rFonts w:asci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12</Pages>
  <Words>857</Words>
  <Characters>4886</Characters>
  <Lines>40</Lines>
  <Paragraphs>11</Paragraphs>
  <TotalTime>46</TotalTime>
  <ScaleCrop>false</ScaleCrop>
  <LinksUpToDate>false</LinksUpToDate>
  <CharactersWithSpaces>5732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2019-06-18T11:38:00Z</dcterms:created>
  <dc:creator>Administrator</dc:creator>
  <cp:lastModifiedBy>张亚</cp:lastModifiedBy>
  <cp:lastPrinted>2019-06-25T03:45:00Z</cp:lastPrinted>
  <dcterms:modified xsi:type="dcterms:W3CDTF">2020-01-03T07:02:16Z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